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00" w:type="dxa"/>
        <w:tblLayout w:type="fixed"/>
        <w:tblLook w:val="01E0" w:firstRow="1" w:lastRow="1" w:firstColumn="1" w:lastColumn="1" w:noHBand="0" w:noVBand="0"/>
      </w:tblPr>
      <w:tblGrid>
        <w:gridCol w:w="14400"/>
      </w:tblGrid>
      <w:tr w:rsidR="00F0066B" w:rsidRPr="00285F29" w14:paraId="0A30F244" w14:textId="77777777" w:rsidTr="00AE668A">
        <w:trPr>
          <w:trHeight w:val="683"/>
        </w:trPr>
        <w:tc>
          <w:tcPr>
            <w:tcW w:w="14400" w:type="dxa"/>
          </w:tcPr>
          <w:p w14:paraId="103F35BD" w14:textId="118D5C9C" w:rsidR="00F0066B" w:rsidRPr="008140C8" w:rsidRDefault="00F0066B" w:rsidP="2FE75593">
            <w:pPr>
              <w:pStyle w:val="Heading1"/>
              <w:jc w:val="left"/>
              <w:rPr>
                <w:b w:val="0"/>
                <w:bCs w:val="0"/>
                <w:szCs w:val="24"/>
              </w:rPr>
            </w:pPr>
          </w:p>
          <w:p w14:paraId="41DE1DD9" w14:textId="19D5A0A0" w:rsidR="002415CE" w:rsidRDefault="002415CE" w:rsidP="002415CE">
            <w:pPr>
              <w:pStyle w:val="Heading1"/>
              <w:rPr>
                <w:sz w:val="32"/>
                <w:lang w:val="en-US"/>
              </w:rPr>
            </w:pPr>
            <w:r w:rsidRPr="001E686A">
              <w:rPr>
                <w:sz w:val="32"/>
                <w:lang w:val="en-US"/>
              </w:rPr>
              <w:t xml:space="preserve">Affiliated Medicare Advantage Plan Report </w:t>
            </w:r>
          </w:p>
          <w:p w14:paraId="1A8AB10D" w14:textId="77777777" w:rsidR="00B53C73" w:rsidRPr="00B53C73" w:rsidRDefault="00B53C73" w:rsidP="00B53C73">
            <w:pPr>
              <w:rPr>
                <w:lang w:eastAsia="x-none"/>
              </w:rPr>
            </w:pPr>
          </w:p>
          <w:p w14:paraId="489DA304" w14:textId="1821E1C4" w:rsidR="002415CE" w:rsidRPr="002415CE" w:rsidRDefault="001E686A" w:rsidP="002415CE">
            <w:pPr>
              <w:rPr>
                <w:lang w:eastAsia="x-none"/>
              </w:rPr>
            </w:pPr>
            <w:r w:rsidRPr="00326B9B">
              <w:rPr>
                <w:rFonts w:ascii="Times New Roman" w:hAnsi="Times New Roman"/>
                <w:sz w:val="24"/>
                <w:szCs w:val="24"/>
              </w:rPr>
              <w:t xml:space="preserve">OHA requires Coordinated Care Organization (CCOs) to provide information about their affiliated or contracted Medicare Advantage (MA) Plans. CCOs are expected to have relationships with MA Plans in alignment with their entire CCO Service Area. </w:t>
            </w:r>
            <w:r w:rsidRPr="00326B9B">
              <w:rPr>
                <w:rFonts w:ascii="Times New Roman" w:hAnsi="Times New Roman"/>
                <w:b/>
                <w:bCs/>
                <w:sz w:val="24"/>
                <w:szCs w:val="24"/>
                <w:u w:val="single"/>
              </w:rPr>
              <w:t>Each CCO must complete and submit this annual report by November 28, 2024</w:t>
            </w:r>
            <w:r w:rsidRPr="00326B9B">
              <w:rPr>
                <w:rFonts w:ascii="Times New Roman" w:hAnsi="Times New Roman"/>
                <w:b/>
                <w:bCs/>
                <w:sz w:val="24"/>
                <w:szCs w:val="24"/>
              </w:rPr>
              <w:t>,</w:t>
            </w:r>
            <w:r w:rsidRPr="00326B9B">
              <w:rPr>
                <w:rFonts w:ascii="Times New Roman" w:hAnsi="Times New Roman"/>
                <w:sz w:val="24"/>
                <w:szCs w:val="24"/>
              </w:rPr>
              <w:t xml:space="preserve"> for Medicare plan year 202</w:t>
            </w:r>
            <w:r w:rsidR="009D3E74">
              <w:rPr>
                <w:rFonts w:ascii="Times New Roman" w:hAnsi="Times New Roman"/>
                <w:sz w:val="24"/>
                <w:szCs w:val="24"/>
              </w:rPr>
              <w:t>5</w:t>
            </w:r>
            <w:r w:rsidRPr="00326B9B">
              <w:rPr>
                <w:rFonts w:ascii="Times New Roman" w:hAnsi="Times New Roman"/>
                <w:sz w:val="24"/>
                <w:szCs w:val="24"/>
              </w:rPr>
              <w:t xml:space="preserve">. Please work with your CCO’s affiliated MA Plans and/or Dual Eligible Special Needs Plan (DSNP) to complete the </w:t>
            </w:r>
            <w:r w:rsidRPr="00326B9B">
              <w:rPr>
                <w:rFonts w:ascii="Times New Roman" w:hAnsi="Times New Roman"/>
                <w:sz w:val="24"/>
                <w:szCs w:val="24"/>
              </w:rPr>
              <w:t>report.</w:t>
            </w:r>
          </w:p>
          <w:p w14:paraId="1C57D6FD" w14:textId="62673864" w:rsidR="00242252" w:rsidRDefault="00F0066B" w:rsidP="00242252">
            <w:pPr>
              <w:pStyle w:val="Heading1"/>
              <w:jc w:val="left"/>
              <w:rPr>
                <w:b w:val="0"/>
                <w:bCs w:val="0"/>
                <w:szCs w:val="24"/>
                <w:lang w:val="en-US"/>
              </w:rPr>
            </w:pPr>
            <w:r w:rsidRPr="00D51F94">
              <w:rPr>
                <w:b w:val="0"/>
                <w:bCs w:val="0"/>
                <w:szCs w:val="24"/>
                <w:lang w:val="en-US"/>
              </w:rPr>
              <w:t xml:space="preserve">Please </w:t>
            </w:r>
            <w:r w:rsidR="00AF570F" w:rsidRPr="00D51F94">
              <w:rPr>
                <w:b w:val="0"/>
                <w:bCs w:val="0"/>
                <w:szCs w:val="24"/>
              </w:rPr>
              <w:t>submit</w:t>
            </w:r>
            <w:r w:rsidRPr="00D51F94">
              <w:rPr>
                <w:b w:val="0"/>
                <w:bCs w:val="0"/>
                <w:szCs w:val="24"/>
              </w:rPr>
              <w:t xml:space="preserve"> this report </w:t>
            </w:r>
            <w:r w:rsidR="00E7359A" w:rsidRPr="00D51F94">
              <w:rPr>
                <w:b w:val="0"/>
                <w:bCs w:val="0"/>
                <w:szCs w:val="24"/>
              </w:rPr>
              <w:t xml:space="preserve">via the Contract Deliverables portal located at </w:t>
            </w:r>
            <w:hyperlink r:id="rId12">
              <w:r w:rsidR="00E7359A" w:rsidRPr="00D51F94">
                <w:rPr>
                  <w:rStyle w:val="Hyperlink"/>
                  <w:b w:val="0"/>
                  <w:bCs w:val="0"/>
                  <w:szCs w:val="24"/>
                </w:rPr>
                <w:t>https://oha-cco.powerappsportals.us/</w:t>
              </w:r>
            </w:hyperlink>
            <w:r w:rsidR="00E7359A" w:rsidRPr="00D51F94">
              <w:rPr>
                <w:b w:val="0"/>
                <w:bCs w:val="0"/>
                <w:szCs w:val="24"/>
              </w:rPr>
              <w:t>. The submitter must have an OHA account to access the portal.</w:t>
            </w:r>
            <w:r w:rsidRPr="00D51F94">
              <w:rPr>
                <w:b w:val="0"/>
                <w:bCs w:val="0"/>
                <w:szCs w:val="24"/>
              </w:rPr>
              <w:t xml:space="preserve"> Contact Jennifer Valentine at</w:t>
            </w:r>
            <w:r w:rsidR="00E7359A" w:rsidRPr="00D51F94">
              <w:rPr>
                <w:b w:val="0"/>
                <w:bCs w:val="0"/>
                <w:szCs w:val="24"/>
                <w:lang w:val="en-US"/>
              </w:rPr>
              <w:t xml:space="preserve"> </w:t>
            </w:r>
            <w:hyperlink r:id="rId13">
              <w:r w:rsidR="00E7359A" w:rsidRPr="00D51F94">
                <w:rPr>
                  <w:rStyle w:val="Hyperlink"/>
                  <w:b w:val="0"/>
                  <w:bCs w:val="0"/>
                  <w:szCs w:val="24"/>
                  <w:lang w:val="en-US"/>
                </w:rPr>
                <w:t>Jennifer.B.Valentine@oha.oregon.gov</w:t>
              </w:r>
            </w:hyperlink>
            <w:r w:rsidRPr="00D51F94">
              <w:rPr>
                <w:b w:val="0"/>
                <w:bCs w:val="0"/>
                <w:szCs w:val="24"/>
              </w:rPr>
              <w:t xml:space="preserve"> with any questions about how to complete </w:t>
            </w:r>
            <w:r w:rsidRPr="00D51F94">
              <w:rPr>
                <w:b w:val="0"/>
                <w:bCs w:val="0"/>
                <w:szCs w:val="24"/>
                <w:lang w:val="en-US"/>
              </w:rPr>
              <w:t xml:space="preserve">it. </w:t>
            </w:r>
            <w:r w:rsidR="00D256C0" w:rsidRPr="00D51F94">
              <w:rPr>
                <w:b w:val="0"/>
                <w:bCs w:val="0"/>
                <w:szCs w:val="24"/>
                <w:lang w:val="en-US"/>
              </w:rPr>
              <w:t>This report</w:t>
            </w:r>
            <w:r w:rsidR="00AF570F" w:rsidRPr="00D51F94">
              <w:rPr>
                <w:b w:val="0"/>
                <w:bCs w:val="0"/>
                <w:szCs w:val="24"/>
                <w:lang w:val="en-US"/>
              </w:rPr>
              <w:t xml:space="preserve"> content</w:t>
            </w:r>
            <w:r w:rsidR="00D256C0" w:rsidRPr="00D51F94">
              <w:rPr>
                <w:b w:val="0"/>
                <w:bCs w:val="0"/>
                <w:szCs w:val="24"/>
                <w:lang w:val="en-US"/>
              </w:rPr>
              <w:t xml:space="preserve"> is subject to public posting and redaction</w:t>
            </w:r>
            <w:r w:rsidR="009D7AEC" w:rsidRPr="00D51F94">
              <w:rPr>
                <w:b w:val="0"/>
                <w:bCs w:val="0"/>
                <w:szCs w:val="24"/>
                <w:lang w:val="en-US"/>
              </w:rPr>
              <w:t>. It will be shared without redaction with the Centers for Medicare and Medicaid Services</w:t>
            </w:r>
            <w:r w:rsidR="00715825" w:rsidRPr="00D51F94">
              <w:rPr>
                <w:b w:val="0"/>
                <w:bCs w:val="0"/>
                <w:szCs w:val="24"/>
                <w:lang w:val="en-US"/>
              </w:rPr>
              <w:t xml:space="preserve"> (CMS) </w:t>
            </w:r>
            <w:r w:rsidR="009D7AEC" w:rsidRPr="00D51F94">
              <w:rPr>
                <w:b w:val="0"/>
                <w:bCs w:val="0"/>
                <w:szCs w:val="24"/>
                <w:lang w:val="en-US"/>
              </w:rPr>
              <w:t>and with the Oregon Department of Human Services.</w:t>
            </w:r>
            <w:r w:rsidR="00D256C0" w:rsidRPr="00D51F94">
              <w:rPr>
                <w:b w:val="0"/>
                <w:bCs w:val="0"/>
                <w:szCs w:val="24"/>
                <w:lang w:val="en-US"/>
              </w:rPr>
              <w:t xml:space="preserve"> </w:t>
            </w:r>
          </w:p>
          <w:p w14:paraId="433D7C96" w14:textId="77777777" w:rsidR="00242252" w:rsidRDefault="00242252" w:rsidP="00242252">
            <w:pPr>
              <w:pStyle w:val="Heading1"/>
              <w:jc w:val="left"/>
              <w:rPr>
                <w:b w:val="0"/>
                <w:bCs w:val="0"/>
                <w:szCs w:val="24"/>
                <w:lang w:val="en-US"/>
              </w:rPr>
            </w:pPr>
          </w:p>
          <w:p w14:paraId="051994F2" w14:textId="77777777" w:rsidR="00242252" w:rsidRPr="00242252" w:rsidRDefault="00762A41" w:rsidP="00242252">
            <w:pPr>
              <w:pStyle w:val="Heading1"/>
              <w:jc w:val="left"/>
              <w:rPr>
                <w:b w:val="0"/>
                <w:bCs w:val="0"/>
                <w:szCs w:val="24"/>
              </w:rPr>
            </w:pPr>
            <w:r w:rsidRPr="00242252">
              <w:rPr>
                <w:b w:val="0"/>
                <w:bCs w:val="0"/>
                <w:szCs w:val="24"/>
              </w:rPr>
              <w:t>Each CCO must also submit a copy of the updated affiliation agreement or contract with any MA plan that is a CCO’s affiliated or contracted plan, unless the plan is a same-parent company Dual Eligible Special Needs Plan (DSNP) that has a DSNP contract on file with OHA for 2025. The affiliation agreement(s) or contract(s) should be submitted to OHA no later than December 1, 2024.</w:t>
            </w:r>
          </w:p>
          <w:p w14:paraId="0F088717" w14:textId="77777777" w:rsidR="00242252" w:rsidRPr="00242252" w:rsidRDefault="00242252" w:rsidP="00242252">
            <w:pPr>
              <w:pStyle w:val="Heading1"/>
              <w:jc w:val="left"/>
              <w:rPr>
                <w:b w:val="0"/>
                <w:bCs w:val="0"/>
                <w:szCs w:val="24"/>
              </w:rPr>
            </w:pPr>
          </w:p>
          <w:p w14:paraId="63FD5EF6" w14:textId="4173B58C" w:rsidR="00762A41" w:rsidRPr="00242252" w:rsidRDefault="00762A41" w:rsidP="00242252">
            <w:pPr>
              <w:pStyle w:val="Heading1"/>
              <w:jc w:val="left"/>
              <w:rPr>
                <w:szCs w:val="24"/>
              </w:rPr>
            </w:pPr>
            <w:r w:rsidRPr="00242252">
              <w:rPr>
                <w:b w:val="0"/>
                <w:bCs w:val="0"/>
                <w:szCs w:val="24"/>
              </w:rPr>
              <w:t xml:space="preserve">Any CCO that needs to request a DSNP MA Coordination of Benefits Agreement (COBA) </w:t>
            </w:r>
            <w:r w:rsidR="00DA4E3A" w:rsidRPr="00242252">
              <w:rPr>
                <w:b w:val="0"/>
                <w:bCs w:val="0"/>
                <w:szCs w:val="24"/>
              </w:rPr>
              <w:t>for CY 2026 must submit its request to the Contract Deliverables portal</w:t>
            </w:r>
            <w:r w:rsidR="008C4AA4" w:rsidRPr="00242252">
              <w:rPr>
                <w:b w:val="0"/>
                <w:bCs w:val="0"/>
                <w:szCs w:val="24"/>
              </w:rPr>
              <w:t xml:space="preserve"> by no later than December 10, 2024. </w:t>
            </w:r>
            <w:r w:rsidR="00F67E61" w:rsidRPr="00242252">
              <w:rPr>
                <w:rStyle w:val="normaltextrun"/>
                <w:b w:val="0"/>
                <w:bCs w:val="0"/>
                <w:color w:val="000000"/>
                <w:szCs w:val="24"/>
                <w:shd w:val="clear" w:color="auto" w:fill="FFFFFF"/>
              </w:rPr>
              <w:t xml:space="preserve">Contracting for </w:t>
            </w:r>
            <w:r w:rsidR="00F67E61" w:rsidRPr="00242252">
              <w:rPr>
                <w:rStyle w:val="normaltextrun"/>
                <w:b w:val="0"/>
                <w:bCs w:val="0"/>
                <w:szCs w:val="24"/>
                <w:shd w:val="clear" w:color="auto" w:fill="FFFFFF"/>
              </w:rPr>
              <w:t xml:space="preserve">CY 2026 DSNPs begins in spring 2025. COBAs for CY2026 must be fully executed by late June 2025 to ensure health plans can upload their contracts to CMS by the </w:t>
            </w:r>
            <w:r w:rsidR="00822431" w:rsidRPr="00242252">
              <w:rPr>
                <w:rStyle w:val="normaltextrun"/>
                <w:b w:val="0"/>
                <w:bCs w:val="0"/>
                <w:szCs w:val="24"/>
                <w:shd w:val="clear" w:color="auto" w:fill="FFFFFF"/>
              </w:rPr>
              <w:t xml:space="preserve">federal deadline of </w:t>
            </w:r>
            <w:r w:rsidR="00F67E61" w:rsidRPr="00242252">
              <w:rPr>
                <w:rStyle w:val="normaltextrun"/>
                <w:b w:val="0"/>
                <w:bCs w:val="0"/>
                <w:szCs w:val="24"/>
                <w:shd w:val="clear" w:color="auto" w:fill="FFFFFF"/>
              </w:rPr>
              <w:t>July 1, 2025</w:t>
            </w:r>
            <w:r w:rsidR="00822431" w:rsidRPr="00242252">
              <w:rPr>
                <w:rStyle w:val="normaltextrun"/>
                <w:b w:val="0"/>
                <w:bCs w:val="0"/>
                <w:szCs w:val="24"/>
                <w:shd w:val="clear" w:color="auto" w:fill="FFFFFF"/>
              </w:rPr>
              <w:t>.</w:t>
            </w:r>
            <w:r w:rsidR="007F6962" w:rsidRPr="00242252">
              <w:rPr>
                <w:rStyle w:val="FootnoteReference"/>
                <w:b w:val="0"/>
                <w:bCs w:val="0"/>
                <w:szCs w:val="24"/>
                <w:shd w:val="clear" w:color="auto" w:fill="FFFFFF"/>
              </w:rPr>
              <w:footnoteReference w:id="1"/>
            </w:r>
          </w:p>
        </w:tc>
      </w:tr>
    </w:tbl>
    <w:p w14:paraId="12CAC797" w14:textId="417B63DB" w:rsidR="007F73AB" w:rsidRDefault="00AD0625" w:rsidP="009D7AEC">
      <w:pPr>
        <w:tabs>
          <w:tab w:val="left" w:pos="10710"/>
        </w:tabs>
        <w:spacing w:after="0" w:line="240" w:lineRule="auto"/>
        <w:rPr>
          <w:rFonts w:ascii="Times New Roman" w:hAnsi="Times New Roman"/>
          <w:sz w:val="24"/>
          <w:szCs w:val="24"/>
        </w:rPr>
      </w:pPr>
      <w:r>
        <w:rPr>
          <w:noProof/>
        </w:rPr>
        <w:drawing>
          <wp:anchor distT="0" distB="0" distL="114300" distR="114300" simplePos="0" relativeHeight="251657728" behindDoc="1" locked="0" layoutInCell="1" allowOverlap="1" wp14:anchorId="12262E05" wp14:editId="6BD038BB">
            <wp:simplePos x="0" y="0"/>
            <wp:positionH relativeFrom="margin">
              <wp:posOffset>-146685</wp:posOffset>
            </wp:positionH>
            <wp:positionV relativeFrom="paragraph">
              <wp:posOffset>-4297680</wp:posOffset>
            </wp:positionV>
            <wp:extent cx="2019935" cy="666750"/>
            <wp:effectExtent l="0" t="0" r="0" b="0"/>
            <wp:wrapTight wrapText="bothSides">
              <wp:wrapPolygon edited="0">
                <wp:start x="2852" y="0"/>
                <wp:lineTo x="1222" y="3086"/>
                <wp:lineTo x="0" y="6789"/>
                <wp:lineTo x="0" y="20366"/>
                <wp:lineTo x="407" y="20983"/>
                <wp:lineTo x="21390" y="20983"/>
                <wp:lineTo x="21390" y="1851"/>
                <wp:lineTo x="6315" y="0"/>
                <wp:lineTo x="2852" y="0"/>
              </wp:wrapPolygon>
            </wp:wrapTight>
            <wp:docPr id="2" name="Pictur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935" cy="666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440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11340"/>
        <w:gridCol w:w="3060"/>
      </w:tblGrid>
      <w:tr w:rsidR="001A1079" w:rsidRPr="001A1079" w14:paraId="1AE5A0A8" w14:textId="77777777" w:rsidTr="005A5FA8">
        <w:trPr>
          <w:trHeight w:val="144"/>
        </w:trPr>
        <w:tc>
          <w:tcPr>
            <w:tcW w:w="11340" w:type="dxa"/>
            <w:tcBorders>
              <w:bottom w:val="nil"/>
            </w:tcBorders>
            <w:shd w:val="clear" w:color="auto" w:fill="auto"/>
          </w:tcPr>
          <w:p w14:paraId="085797C4" w14:textId="77777777" w:rsidR="001A1079" w:rsidRPr="001A1079" w:rsidRDefault="001A1079" w:rsidP="00BF0DF2">
            <w:pPr>
              <w:spacing w:after="0" w:line="240" w:lineRule="auto"/>
              <w:rPr>
                <w:rFonts w:ascii="Times New Roman" w:hAnsi="Times New Roman"/>
                <w:b/>
                <w:bCs/>
                <w:sz w:val="24"/>
                <w:szCs w:val="24"/>
              </w:rPr>
            </w:pPr>
            <w:r w:rsidRPr="001A1079">
              <w:rPr>
                <w:rFonts w:ascii="Times New Roman" w:hAnsi="Times New Roman"/>
                <w:b/>
                <w:bCs/>
                <w:sz w:val="24"/>
                <w:szCs w:val="24"/>
              </w:rPr>
              <w:t>CCO Name</w:t>
            </w:r>
          </w:p>
        </w:tc>
        <w:tc>
          <w:tcPr>
            <w:tcW w:w="3060" w:type="dxa"/>
            <w:tcBorders>
              <w:bottom w:val="nil"/>
            </w:tcBorders>
            <w:shd w:val="clear" w:color="auto" w:fill="auto"/>
          </w:tcPr>
          <w:p w14:paraId="2365FE9D" w14:textId="77777777" w:rsidR="001A1079" w:rsidRPr="001A1079" w:rsidRDefault="001A1079" w:rsidP="00BF0DF2">
            <w:pPr>
              <w:spacing w:after="0" w:line="240" w:lineRule="auto"/>
              <w:rPr>
                <w:rFonts w:ascii="Times New Roman" w:hAnsi="Times New Roman"/>
                <w:b/>
                <w:bCs/>
                <w:sz w:val="24"/>
                <w:szCs w:val="24"/>
              </w:rPr>
            </w:pPr>
            <w:r w:rsidRPr="001A1079">
              <w:rPr>
                <w:rFonts w:ascii="Times New Roman" w:hAnsi="Times New Roman"/>
                <w:b/>
                <w:bCs/>
                <w:sz w:val="24"/>
                <w:szCs w:val="24"/>
              </w:rPr>
              <w:t>CCO Medicaid Contract #</w:t>
            </w:r>
          </w:p>
        </w:tc>
      </w:tr>
      <w:tr w:rsidR="003303D1" w:rsidRPr="001A1079" w14:paraId="3FEA7D4C" w14:textId="77777777" w:rsidTr="005A5FA8">
        <w:trPr>
          <w:trHeight w:val="432"/>
        </w:trPr>
        <w:tc>
          <w:tcPr>
            <w:tcW w:w="11340" w:type="dxa"/>
            <w:tcBorders>
              <w:top w:val="nil"/>
              <w:bottom w:val="single" w:sz="4" w:space="0" w:color="auto"/>
            </w:tcBorders>
            <w:shd w:val="clear" w:color="auto" w:fill="auto"/>
          </w:tcPr>
          <w:p w14:paraId="76511BC7" w14:textId="77777777" w:rsidR="003303D1" w:rsidRPr="001A1079" w:rsidRDefault="003303D1" w:rsidP="001A1079">
            <w:pPr>
              <w:spacing w:after="0"/>
              <w:rPr>
                <w:rFonts w:ascii="Times New Roman" w:hAnsi="Times New Roman"/>
                <w:sz w:val="24"/>
                <w:szCs w:val="24"/>
              </w:rPr>
            </w:pPr>
          </w:p>
        </w:tc>
        <w:tc>
          <w:tcPr>
            <w:tcW w:w="3060" w:type="dxa"/>
            <w:tcBorders>
              <w:top w:val="nil"/>
              <w:bottom w:val="single" w:sz="4" w:space="0" w:color="auto"/>
            </w:tcBorders>
            <w:shd w:val="clear" w:color="auto" w:fill="auto"/>
          </w:tcPr>
          <w:p w14:paraId="20A39DD3" w14:textId="77777777" w:rsidR="003303D1" w:rsidRPr="001A1079" w:rsidRDefault="003303D1" w:rsidP="001A1079">
            <w:pPr>
              <w:spacing w:after="0"/>
              <w:rPr>
                <w:rFonts w:ascii="Times New Roman" w:hAnsi="Times New Roman"/>
                <w:sz w:val="24"/>
                <w:szCs w:val="24"/>
              </w:rPr>
            </w:pPr>
          </w:p>
        </w:tc>
      </w:tr>
      <w:tr w:rsidR="001A1079" w:rsidRPr="001A1079" w14:paraId="3514A7B5" w14:textId="77777777" w:rsidTr="005A5FA8">
        <w:trPr>
          <w:trHeight w:val="144"/>
        </w:trPr>
        <w:tc>
          <w:tcPr>
            <w:tcW w:w="11340" w:type="dxa"/>
            <w:tcBorders>
              <w:bottom w:val="nil"/>
            </w:tcBorders>
            <w:shd w:val="clear" w:color="auto" w:fill="auto"/>
          </w:tcPr>
          <w:p w14:paraId="21D597B1" w14:textId="77777777" w:rsidR="001A1079" w:rsidRPr="001A1079" w:rsidRDefault="001A1079" w:rsidP="00BF0DF2">
            <w:pPr>
              <w:spacing w:after="0" w:line="240" w:lineRule="auto"/>
              <w:rPr>
                <w:rFonts w:ascii="Times New Roman" w:hAnsi="Times New Roman"/>
                <w:b/>
                <w:bCs/>
                <w:sz w:val="24"/>
                <w:szCs w:val="24"/>
              </w:rPr>
            </w:pPr>
            <w:r w:rsidRPr="001A1079">
              <w:rPr>
                <w:rFonts w:ascii="Times New Roman" w:hAnsi="Times New Roman"/>
                <w:b/>
                <w:bCs/>
                <w:sz w:val="24"/>
                <w:szCs w:val="24"/>
              </w:rPr>
              <w:t>CCO Contact for this Report (name and email address)</w:t>
            </w:r>
          </w:p>
        </w:tc>
        <w:tc>
          <w:tcPr>
            <w:tcW w:w="3060" w:type="dxa"/>
            <w:tcBorders>
              <w:bottom w:val="nil"/>
            </w:tcBorders>
            <w:shd w:val="clear" w:color="auto" w:fill="auto"/>
          </w:tcPr>
          <w:p w14:paraId="1A2914EE" w14:textId="77777777" w:rsidR="001A1079" w:rsidRPr="001A1079" w:rsidRDefault="001A1079" w:rsidP="00BF0DF2">
            <w:pPr>
              <w:spacing w:after="0" w:line="240" w:lineRule="auto"/>
              <w:rPr>
                <w:rFonts w:ascii="Times New Roman" w:hAnsi="Times New Roman"/>
                <w:b/>
                <w:bCs/>
                <w:sz w:val="24"/>
                <w:szCs w:val="24"/>
              </w:rPr>
            </w:pPr>
            <w:r w:rsidRPr="001A1079">
              <w:rPr>
                <w:rFonts w:ascii="Times New Roman" w:hAnsi="Times New Roman"/>
                <w:b/>
                <w:bCs/>
                <w:sz w:val="24"/>
                <w:szCs w:val="24"/>
              </w:rPr>
              <w:t>Medicare Plan Year</w:t>
            </w:r>
          </w:p>
        </w:tc>
      </w:tr>
      <w:tr w:rsidR="003303D1" w:rsidRPr="001A1079" w14:paraId="34DC050D" w14:textId="77777777" w:rsidTr="005A5FA8">
        <w:trPr>
          <w:trHeight w:val="432"/>
        </w:trPr>
        <w:tc>
          <w:tcPr>
            <w:tcW w:w="11340" w:type="dxa"/>
            <w:tcBorders>
              <w:top w:val="nil"/>
            </w:tcBorders>
            <w:shd w:val="clear" w:color="auto" w:fill="auto"/>
          </w:tcPr>
          <w:p w14:paraId="74729BE6" w14:textId="77777777" w:rsidR="003303D1" w:rsidRPr="001A1079" w:rsidRDefault="003303D1" w:rsidP="001A1079">
            <w:pPr>
              <w:spacing w:after="0"/>
              <w:rPr>
                <w:rFonts w:ascii="Times New Roman" w:hAnsi="Times New Roman"/>
                <w:sz w:val="24"/>
                <w:szCs w:val="24"/>
              </w:rPr>
            </w:pPr>
          </w:p>
        </w:tc>
        <w:tc>
          <w:tcPr>
            <w:tcW w:w="3060" w:type="dxa"/>
            <w:tcBorders>
              <w:top w:val="nil"/>
            </w:tcBorders>
            <w:shd w:val="clear" w:color="auto" w:fill="auto"/>
          </w:tcPr>
          <w:p w14:paraId="6BD3BBE4" w14:textId="77777777" w:rsidR="003303D1" w:rsidRPr="001A1079" w:rsidRDefault="003303D1" w:rsidP="001A1079">
            <w:pPr>
              <w:spacing w:after="0"/>
              <w:rPr>
                <w:rFonts w:ascii="Times New Roman" w:hAnsi="Times New Roman"/>
                <w:sz w:val="24"/>
                <w:szCs w:val="24"/>
              </w:rPr>
            </w:pPr>
            <w:r w:rsidRPr="001A1079">
              <w:rPr>
                <w:rFonts w:ascii="Times New Roman" w:hAnsi="Times New Roman"/>
                <w:sz w:val="24"/>
                <w:szCs w:val="24"/>
              </w:rPr>
              <w:t>202</w:t>
            </w:r>
            <w:r w:rsidR="006832DF">
              <w:rPr>
                <w:rFonts w:ascii="Times New Roman" w:hAnsi="Times New Roman"/>
                <w:sz w:val="24"/>
                <w:szCs w:val="24"/>
              </w:rPr>
              <w:t>5</w:t>
            </w:r>
          </w:p>
        </w:tc>
      </w:tr>
    </w:tbl>
    <w:p w14:paraId="77BA9ADC" w14:textId="77777777" w:rsidR="003303D1" w:rsidRDefault="003303D1" w:rsidP="009D7AEC">
      <w:pPr>
        <w:tabs>
          <w:tab w:val="left" w:pos="10710"/>
        </w:tabs>
        <w:spacing w:after="0" w:line="240" w:lineRule="auto"/>
        <w:rPr>
          <w:rFonts w:ascii="Times New Roman" w:hAnsi="Times New Roman"/>
          <w:sz w:val="24"/>
          <w:szCs w:val="24"/>
        </w:rPr>
      </w:pPr>
    </w:p>
    <w:p w14:paraId="4CD3F3A4" w14:textId="77777777" w:rsidR="00281147" w:rsidRDefault="00FA2777" w:rsidP="00AB0C42">
      <w:pPr>
        <w:spacing w:after="0" w:line="240" w:lineRule="auto"/>
        <w:rPr>
          <w:rFonts w:ascii="Times New Roman" w:hAnsi="Times New Roman"/>
          <w:sz w:val="24"/>
          <w:szCs w:val="24"/>
        </w:rPr>
      </w:pPr>
      <w:r w:rsidRPr="00285F29">
        <w:rPr>
          <w:rFonts w:ascii="Times New Roman" w:hAnsi="Times New Roman"/>
          <w:b/>
          <w:bCs/>
          <w:color w:val="005595"/>
          <w:sz w:val="24"/>
          <w:szCs w:val="24"/>
        </w:rPr>
        <w:t xml:space="preserve">A. </w:t>
      </w:r>
      <w:r w:rsidR="00281147" w:rsidRPr="00285F29">
        <w:rPr>
          <w:rFonts w:ascii="Times New Roman" w:hAnsi="Times New Roman"/>
          <w:b/>
          <w:bCs/>
          <w:color w:val="005595"/>
          <w:sz w:val="24"/>
          <w:szCs w:val="24"/>
        </w:rPr>
        <w:t xml:space="preserve">List each </w:t>
      </w:r>
      <w:r w:rsidR="00E01718" w:rsidRPr="00285F29">
        <w:rPr>
          <w:rFonts w:ascii="Times New Roman" w:hAnsi="Times New Roman"/>
          <w:b/>
          <w:bCs/>
          <w:color w:val="005595"/>
          <w:sz w:val="24"/>
          <w:szCs w:val="24"/>
        </w:rPr>
        <w:t>a</w:t>
      </w:r>
      <w:r w:rsidR="00281147" w:rsidRPr="00285F29">
        <w:rPr>
          <w:rFonts w:ascii="Times New Roman" w:hAnsi="Times New Roman"/>
          <w:b/>
          <w:bCs/>
          <w:color w:val="005595"/>
          <w:sz w:val="24"/>
          <w:szCs w:val="24"/>
        </w:rPr>
        <w:t>ffiliated</w:t>
      </w:r>
      <w:r w:rsidR="00476079" w:rsidRPr="00285F29">
        <w:rPr>
          <w:rFonts w:ascii="Times New Roman" w:hAnsi="Times New Roman"/>
          <w:b/>
          <w:bCs/>
          <w:color w:val="005595"/>
          <w:sz w:val="24"/>
          <w:szCs w:val="24"/>
        </w:rPr>
        <w:t xml:space="preserve">, </w:t>
      </w:r>
      <w:r w:rsidR="00D610F6" w:rsidRPr="00285F29">
        <w:rPr>
          <w:rFonts w:ascii="Times New Roman" w:hAnsi="Times New Roman"/>
          <w:b/>
          <w:bCs/>
          <w:color w:val="005595"/>
          <w:sz w:val="24"/>
          <w:szCs w:val="24"/>
        </w:rPr>
        <w:t>contracted</w:t>
      </w:r>
      <w:r w:rsidR="00AB0C42" w:rsidRPr="00285F29">
        <w:rPr>
          <w:rFonts w:ascii="Times New Roman" w:hAnsi="Times New Roman"/>
          <w:b/>
          <w:bCs/>
          <w:color w:val="005595"/>
          <w:sz w:val="24"/>
          <w:szCs w:val="24"/>
        </w:rPr>
        <w:t xml:space="preserve">, </w:t>
      </w:r>
      <w:r w:rsidR="00476079" w:rsidRPr="00285F29">
        <w:rPr>
          <w:rFonts w:ascii="Times New Roman" w:hAnsi="Times New Roman"/>
          <w:b/>
          <w:bCs/>
          <w:color w:val="005595"/>
          <w:sz w:val="24"/>
          <w:szCs w:val="24"/>
        </w:rPr>
        <w:t>or owned</w:t>
      </w:r>
      <w:r w:rsidR="00D610F6" w:rsidRPr="00285F29">
        <w:rPr>
          <w:rFonts w:ascii="Times New Roman" w:hAnsi="Times New Roman"/>
          <w:b/>
          <w:bCs/>
          <w:color w:val="005595"/>
          <w:sz w:val="24"/>
          <w:szCs w:val="24"/>
        </w:rPr>
        <w:t xml:space="preserve"> </w:t>
      </w:r>
      <w:r w:rsidR="00AB0C42" w:rsidRPr="00285F29">
        <w:rPr>
          <w:rFonts w:ascii="Times New Roman" w:hAnsi="Times New Roman"/>
          <w:b/>
          <w:bCs/>
          <w:color w:val="005595"/>
          <w:sz w:val="24"/>
          <w:szCs w:val="24"/>
        </w:rPr>
        <w:t>MA</w:t>
      </w:r>
      <w:r w:rsidR="00281147" w:rsidRPr="00285F29">
        <w:rPr>
          <w:rFonts w:ascii="Times New Roman" w:hAnsi="Times New Roman"/>
          <w:b/>
          <w:bCs/>
          <w:color w:val="005595"/>
          <w:sz w:val="24"/>
          <w:szCs w:val="24"/>
        </w:rPr>
        <w:t xml:space="preserve"> </w:t>
      </w:r>
      <w:r w:rsidR="00EF2839" w:rsidRPr="00285F29">
        <w:rPr>
          <w:rFonts w:ascii="Times New Roman" w:hAnsi="Times New Roman"/>
          <w:b/>
          <w:bCs/>
          <w:color w:val="005595"/>
          <w:sz w:val="24"/>
          <w:szCs w:val="24"/>
        </w:rPr>
        <w:t>P</w:t>
      </w:r>
      <w:r w:rsidR="00281147" w:rsidRPr="00285F29">
        <w:rPr>
          <w:rFonts w:ascii="Times New Roman" w:hAnsi="Times New Roman"/>
          <w:b/>
          <w:bCs/>
          <w:color w:val="005595"/>
          <w:sz w:val="24"/>
          <w:szCs w:val="24"/>
        </w:rPr>
        <w:t>lan entity.</w:t>
      </w:r>
      <w:r w:rsidR="00C160B1">
        <w:rPr>
          <w:rFonts w:ascii="Times New Roman" w:hAnsi="Times New Roman"/>
          <w:b/>
          <w:bCs/>
          <w:color w:val="005595"/>
          <w:sz w:val="24"/>
          <w:szCs w:val="24"/>
        </w:rPr>
        <w:t xml:space="preserve"> </w:t>
      </w:r>
      <w:r w:rsidR="00C160B1">
        <w:rPr>
          <w:rFonts w:ascii="Times New Roman" w:hAnsi="Times New Roman"/>
          <w:sz w:val="24"/>
          <w:szCs w:val="24"/>
        </w:rPr>
        <w:t xml:space="preserve">As stated in the CCO contract, each CCO </w:t>
      </w:r>
      <w:r w:rsidR="004E7853" w:rsidRPr="004E7853">
        <w:rPr>
          <w:rFonts w:ascii="Times New Roman" w:hAnsi="Times New Roman"/>
          <w:sz w:val="24"/>
          <w:szCs w:val="24"/>
        </w:rPr>
        <w:t xml:space="preserve">shall be an Affiliate of, or contract with, one or more entities that provide services as a Medicare Advantage plan serving </w:t>
      </w:r>
      <w:r w:rsidR="00C8388C" w:rsidRPr="00C8388C">
        <w:rPr>
          <w:rFonts w:ascii="Times New Roman" w:hAnsi="Times New Roman"/>
          <w:sz w:val="24"/>
          <w:szCs w:val="24"/>
        </w:rPr>
        <w:t xml:space="preserve">Full Benefit Dual Eligible (FBDE) </w:t>
      </w:r>
      <w:r w:rsidR="004E7853" w:rsidRPr="004E7853">
        <w:rPr>
          <w:rFonts w:ascii="Times New Roman" w:hAnsi="Times New Roman"/>
          <w:sz w:val="24"/>
          <w:szCs w:val="24"/>
        </w:rPr>
        <w:t xml:space="preserve">Members throughout the entirety of </w:t>
      </w:r>
      <w:r w:rsidR="00C160B1">
        <w:rPr>
          <w:rFonts w:ascii="Times New Roman" w:hAnsi="Times New Roman"/>
          <w:sz w:val="24"/>
          <w:szCs w:val="24"/>
        </w:rPr>
        <w:t>the CCO</w:t>
      </w:r>
      <w:r w:rsidR="004E7853" w:rsidRPr="004E7853">
        <w:rPr>
          <w:rFonts w:ascii="Times New Roman" w:hAnsi="Times New Roman"/>
          <w:sz w:val="24"/>
          <w:szCs w:val="24"/>
        </w:rPr>
        <w:t>’s Service Area</w:t>
      </w:r>
      <w:r w:rsidR="004E7853">
        <w:rPr>
          <w:rFonts w:ascii="Times New Roman" w:hAnsi="Times New Roman"/>
          <w:sz w:val="24"/>
          <w:szCs w:val="24"/>
        </w:rPr>
        <w:t>.</w:t>
      </w:r>
    </w:p>
    <w:p w14:paraId="7A36AF05" w14:textId="77777777" w:rsidR="003303D1" w:rsidRPr="00C8388C" w:rsidRDefault="003303D1" w:rsidP="003303D1">
      <w:pPr>
        <w:spacing w:after="0" w:line="240" w:lineRule="auto"/>
        <w:rPr>
          <w:rFonts w:ascii="Times New Roman" w:hAnsi="Times New Roman"/>
          <w:sz w:val="6"/>
          <w:szCs w:val="6"/>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1800"/>
        <w:gridCol w:w="5391"/>
        <w:gridCol w:w="1173"/>
        <w:gridCol w:w="1173"/>
        <w:gridCol w:w="1173"/>
      </w:tblGrid>
      <w:tr w:rsidR="003303D1" w:rsidRPr="00285F29" w14:paraId="0EFDE289" w14:textId="77777777" w:rsidTr="00BF0DF2">
        <w:trPr>
          <w:trHeight w:val="255"/>
        </w:trPr>
        <w:tc>
          <w:tcPr>
            <w:tcW w:w="3708" w:type="dxa"/>
            <w:vMerge w:val="restart"/>
            <w:shd w:val="clear" w:color="auto" w:fill="D9D9D9"/>
            <w:vAlign w:val="center"/>
          </w:tcPr>
          <w:p w14:paraId="1EE547DB" w14:textId="77777777" w:rsidR="003303D1" w:rsidRDefault="003303D1" w:rsidP="00BF0DF2">
            <w:pPr>
              <w:spacing w:after="0" w:line="240" w:lineRule="auto"/>
              <w:jc w:val="center"/>
              <w:rPr>
                <w:rFonts w:ascii="Times New Roman" w:hAnsi="Times New Roman"/>
                <w:b/>
                <w:bCs/>
                <w:i/>
                <w:iCs/>
                <w:sz w:val="24"/>
                <w:szCs w:val="24"/>
              </w:rPr>
            </w:pPr>
            <w:r>
              <w:rPr>
                <w:rFonts w:ascii="Times New Roman" w:hAnsi="Times New Roman"/>
                <w:b/>
                <w:bCs/>
                <w:i/>
                <w:iCs/>
                <w:sz w:val="24"/>
                <w:szCs w:val="24"/>
              </w:rPr>
              <w:t>Legal Name of</w:t>
            </w:r>
          </w:p>
          <w:p w14:paraId="5D026BE8" w14:textId="77777777" w:rsidR="003303D1" w:rsidRDefault="003303D1" w:rsidP="00BF0DF2">
            <w:pPr>
              <w:spacing w:after="0" w:line="240" w:lineRule="auto"/>
              <w:jc w:val="center"/>
              <w:rPr>
                <w:rFonts w:ascii="Times New Roman" w:hAnsi="Times New Roman"/>
                <w:b/>
                <w:bCs/>
                <w:i/>
                <w:iCs/>
                <w:sz w:val="24"/>
                <w:szCs w:val="24"/>
              </w:rPr>
            </w:pPr>
            <w:r>
              <w:rPr>
                <w:rFonts w:ascii="Times New Roman" w:hAnsi="Times New Roman"/>
                <w:b/>
                <w:bCs/>
                <w:i/>
                <w:iCs/>
                <w:sz w:val="24"/>
                <w:szCs w:val="24"/>
              </w:rPr>
              <w:t>MA</w:t>
            </w:r>
            <w:r w:rsidRPr="00285F29">
              <w:rPr>
                <w:rFonts w:ascii="Times New Roman" w:hAnsi="Times New Roman"/>
                <w:b/>
                <w:bCs/>
                <w:i/>
                <w:iCs/>
                <w:sz w:val="24"/>
                <w:szCs w:val="24"/>
              </w:rPr>
              <w:t xml:space="preserve"> </w:t>
            </w:r>
            <w:r>
              <w:rPr>
                <w:rFonts w:ascii="Times New Roman" w:hAnsi="Times New Roman"/>
                <w:b/>
                <w:bCs/>
                <w:i/>
                <w:iCs/>
                <w:sz w:val="24"/>
                <w:szCs w:val="24"/>
              </w:rPr>
              <w:t>Plan</w:t>
            </w:r>
          </w:p>
        </w:tc>
        <w:tc>
          <w:tcPr>
            <w:tcW w:w="1800" w:type="dxa"/>
            <w:vMerge w:val="restart"/>
            <w:shd w:val="clear" w:color="auto" w:fill="D9D9D9"/>
            <w:vAlign w:val="center"/>
          </w:tcPr>
          <w:p w14:paraId="40F28AD5" w14:textId="77777777" w:rsidR="003303D1" w:rsidRPr="007871B9" w:rsidRDefault="003303D1" w:rsidP="00BF0DF2">
            <w:pPr>
              <w:spacing w:after="0" w:line="240" w:lineRule="auto"/>
              <w:jc w:val="center"/>
              <w:rPr>
                <w:rFonts w:ascii="Times New Roman" w:hAnsi="Times New Roman"/>
                <w:b/>
                <w:bCs/>
                <w:i/>
                <w:iCs/>
                <w:sz w:val="24"/>
                <w:szCs w:val="24"/>
              </w:rPr>
            </w:pPr>
            <w:r w:rsidRPr="00285F29">
              <w:rPr>
                <w:rFonts w:ascii="Times New Roman" w:hAnsi="Times New Roman"/>
                <w:b/>
                <w:bCs/>
                <w:i/>
                <w:iCs/>
                <w:sz w:val="24"/>
                <w:szCs w:val="24"/>
              </w:rPr>
              <w:t xml:space="preserve">CMS Medicare Plan </w:t>
            </w:r>
            <w:r>
              <w:rPr>
                <w:rFonts w:ascii="Times New Roman" w:hAnsi="Times New Roman"/>
                <w:b/>
                <w:bCs/>
                <w:i/>
                <w:iCs/>
                <w:sz w:val="24"/>
                <w:szCs w:val="24"/>
              </w:rPr>
              <w:t xml:space="preserve"># </w:t>
            </w:r>
            <w:r w:rsidRPr="00285F29">
              <w:rPr>
                <w:rFonts w:ascii="Times New Roman" w:hAnsi="Times New Roman"/>
                <w:b/>
                <w:bCs/>
                <w:i/>
                <w:iCs/>
                <w:sz w:val="24"/>
                <w:szCs w:val="24"/>
              </w:rPr>
              <w:t>/</w:t>
            </w:r>
            <w:r>
              <w:rPr>
                <w:rFonts w:ascii="Times New Roman" w:hAnsi="Times New Roman"/>
                <w:b/>
                <w:bCs/>
                <w:i/>
                <w:iCs/>
                <w:sz w:val="24"/>
                <w:szCs w:val="24"/>
              </w:rPr>
              <w:t xml:space="preserve"> </w:t>
            </w:r>
            <w:r w:rsidRPr="00285F29">
              <w:rPr>
                <w:rFonts w:ascii="Times New Roman" w:hAnsi="Times New Roman"/>
                <w:b/>
                <w:bCs/>
                <w:i/>
                <w:iCs/>
                <w:sz w:val="24"/>
                <w:szCs w:val="24"/>
              </w:rPr>
              <w:t>PBP</w:t>
            </w:r>
          </w:p>
        </w:tc>
        <w:tc>
          <w:tcPr>
            <w:tcW w:w="5391" w:type="dxa"/>
            <w:vMerge w:val="restart"/>
            <w:shd w:val="clear" w:color="auto" w:fill="D9D9D9"/>
            <w:vAlign w:val="center"/>
          </w:tcPr>
          <w:p w14:paraId="33C4E845" w14:textId="77777777" w:rsidR="003303D1" w:rsidRDefault="003303D1" w:rsidP="00BF0DF2">
            <w:pPr>
              <w:spacing w:after="0" w:line="240" w:lineRule="auto"/>
              <w:jc w:val="center"/>
              <w:rPr>
                <w:rFonts w:ascii="Times New Roman" w:hAnsi="Times New Roman"/>
                <w:b/>
                <w:bCs/>
                <w:i/>
                <w:iCs/>
                <w:sz w:val="24"/>
                <w:szCs w:val="24"/>
              </w:rPr>
            </w:pPr>
            <w:r>
              <w:rPr>
                <w:rFonts w:ascii="Times New Roman" w:hAnsi="Times New Roman"/>
                <w:b/>
                <w:bCs/>
                <w:i/>
                <w:iCs/>
                <w:sz w:val="24"/>
                <w:szCs w:val="24"/>
              </w:rPr>
              <w:t>CCO Aligned Service Area for MA</w:t>
            </w:r>
            <w:r w:rsidRPr="00285F29">
              <w:rPr>
                <w:rFonts w:ascii="Times New Roman" w:hAnsi="Times New Roman"/>
                <w:b/>
                <w:bCs/>
                <w:i/>
                <w:iCs/>
                <w:sz w:val="24"/>
                <w:szCs w:val="24"/>
              </w:rPr>
              <w:t xml:space="preserve"> Plan</w:t>
            </w:r>
          </w:p>
          <w:p w14:paraId="240F5F35" w14:textId="77777777" w:rsidR="003303D1" w:rsidRPr="007871B9" w:rsidDel="009E292C" w:rsidRDefault="003303D1" w:rsidP="00BF0DF2">
            <w:pPr>
              <w:spacing w:after="0" w:line="240" w:lineRule="auto"/>
              <w:jc w:val="center"/>
              <w:rPr>
                <w:rFonts w:ascii="Times New Roman" w:hAnsi="Times New Roman"/>
                <w:b/>
                <w:bCs/>
                <w:i/>
                <w:iCs/>
                <w:sz w:val="24"/>
                <w:szCs w:val="24"/>
              </w:rPr>
            </w:pPr>
            <w:r w:rsidRPr="00285F29">
              <w:rPr>
                <w:rFonts w:ascii="Times New Roman" w:hAnsi="Times New Roman"/>
                <w:b/>
                <w:bCs/>
                <w:i/>
                <w:iCs/>
                <w:sz w:val="20"/>
                <w:szCs w:val="20"/>
              </w:rPr>
              <w:t xml:space="preserve">(by county; </w:t>
            </w:r>
            <w:r>
              <w:rPr>
                <w:rFonts w:ascii="Times New Roman" w:hAnsi="Times New Roman"/>
                <w:b/>
                <w:bCs/>
                <w:i/>
                <w:iCs/>
                <w:sz w:val="20"/>
                <w:szCs w:val="20"/>
              </w:rPr>
              <w:t xml:space="preserve">must be </w:t>
            </w:r>
            <w:r w:rsidRPr="00285F29">
              <w:rPr>
                <w:rFonts w:ascii="Times New Roman" w:hAnsi="Times New Roman"/>
                <w:b/>
                <w:bCs/>
                <w:i/>
                <w:iCs/>
                <w:sz w:val="20"/>
                <w:szCs w:val="20"/>
              </w:rPr>
              <w:t>in alignment with CCO Service Area)</w:t>
            </w:r>
          </w:p>
        </w:tc>
        <w:tc>
          <w:tcPr>
            <w:tcW w:w="3519" w:type="dxa"/>
            <w:gridSpan w:val="3"/>
            <w:tcBorders>
              <w:bottom w:val="single" w:sz="4" w:space="0" w:color="auto"/>
            </w:tcBorders>
            <w:shd w:val="clear" w:color="auto" w:fill="D9D9D9"/>
            <w:vAlign w:val="center"/>
          </w:tcPr>
          <w:p w14:paraId="7CC43A4F" w14:textId="77777777" w:rsidR="003303D1" w:rsidRPr="00285F29" w:rsidRDefault="003303D1" w:rsidP="00BF0DF2">
            <w:pPr>
              <w:spacing w:after="0" w:line="240" w:lineRule="auto"/>
              <w:jc w:val="center"/>
              <w:rPr>
                <w:rFonts w:ascii="Times New Roman" w:hAnsi="Times New Roman"/>
                <w:b/>
                <w:bCs/>
                <w:sz w:val="20"/>
                <w:szCs w:val="20"/>
              </w:rPr>
            </w:pPr>
            <w:r>
              <w:rPr>
                <w:rFonts w:ascii="Times New Roman" w:hAnsi="Times New Roman"/>
                <w:b/>
                <w:bCs/>
                <w:sz w:val="20"/>
                <w:szCs w:val="20"/>
              </w:rPr>
              <w:t>TYPE OF RELATIONSHIP</w:t>
            </w:r>
          </w:p>
        </w:tc>
      </w:tr>
      <w:tr w:rsidR="003303D1" w:rsidRPr="00285F29" w14:paraId="6C18A733" w14:textId="77777777" w:rsidTr="00BF0DF2">
        <w:trPr>
          <w:trHeight w:val="255"/>
        </w:trPr>
        <w:tc>
          <w:tcPr>
            <w:tcW w:w="3708" w:type="dxa"/>
            <w:vMerge/>
            <w:shd w:val="clear" w:color="auto" w:fill="auto"/>
            <w:vAlign w:val="center"/>
          </w:tcPr>
          <w:p w14:paraId="3CE862BC" w14:textId="77777777" w:rsidR="003303D1" w:rsidRPr="00285F29" w:rsidRDefault="003303D1" w:rsidP="00BF0DF2">
            <w:pPr>
              <w:spacing w:after="0" w:line="240" w:lineRule="auto"/>
              <w:jc w:val="center"/>
              <w:rPr>
                <w:rFonts w:ascii="Times New Roman" w:hAnsi="Times New Roman"/>
                <w:b/>
                <w:bCs/>
                <w:i/>
                <w:iCs/>
                <w:sz w:val="24"/>
                <w:szCs w:val="24"/>
              </w:rPr>
            </w:pPr>
          </w:p>
        </w:tc>
        <w:tc>
          <w:tcPr>
            <w:tcW w:w="1800" w:type="dxa"/>
            <w:vMerge/>
            <w:shd w:val="clear" w:color="auto" w:fill="auto"/>
            <w:vAlign w:val="center"/>
          </w:tcPr>
          <w:p w14:paraId="3A208C48" w14:textId="77777777" w:rsidR="003303D1" w:rsidRPr="00285F29" w:rsidRDefault="003303D1" w:rsidP="00BF0DF2">
            <w:pPr>
              <w:spacing w:after="0" w:line="240" w:lineRule="auto"/>
              <w:jc w:val="center"/>
              <w:rPr>
                <w:rFonts w:ascii="Times New Roman" w:hAnsi="Times New Roman"/>
                <w:b/>
                <w:bCs/>
                <w:i/>
                <w:iCs/>
                <w:sz w:val="24"/>
                <w:szCs w:val="24"/>
              </w:rPr>
            </w:pPr>
          </w:p>
        </w:tc>
        <w:tc>
          <w:tcPr>
            <w:tcW w:w="5391" w:type="dxa"/>
            <w:vMerge/>
            <w:shd w:val="clear" w:color="auto" w:fill="auto"/>
            <w:vAlign w:val="center"/>
          </w:tcPr>
          <w:p w14:paraId="0DB272A9" w14:textId="77777777" w:rsidR="003303D1" w:rsidRPr="00285F29" w:rsidRDefault="003303D1" w:rsidP="00BF0DF2">
            <w:pPr>
              <w:spacing w:after="0" w:line="240" w:lineRule="auto"/>
              <w:jc w:val="center"/>
              <w:rPr>
                <w:rFonts w:ascii="Times New Roman" w:hAnsi="Times New Roman"/>
                <w:b/>
                <w:bCs/>
                <w:i/>
                <w:iCs/>
                <w:sz w:val="24"/>
                <w:szCs w:val="24"/>
              </w:rPr>
            </w:pPr>
          </w:p>
        </w:tc>
        <w:tc>
          <w:tcPr>
            <w:tcW w:w="1173" w:type="dxa"/>
            <w:shd w:val="clear" w:color="auto" w:fill="D9D9D9"/>
            <w:vAlign w:val="center"/>
          </w:tcPr>
          <w:p w14:paraId="11E58255" w14:textId="77777777" w:rsidR="003303D1" w:rsidRPr="00285F29" w:rsidRDefault="003303D1" w:rsidP="00BF0DF2">
            <w:pPr>
              <w:spacing w:after="0" w:line="240" w:lineRule="auto"/>
              <w:jc w:val="center"/>
              <w:rPr>
                <w:rFonts w:ascii="Times New Roman" w:hAnsi="Times New Roman"/>
                <w:b/>
                <w:bCs/>
                <w:i/>
                <w:iCs/>
                <w:sz w:val="20"/>
                <w:szCs w:val="20"/>
              </w:rPr>
            </w:pPr>
            <w:r w:rsidRPr="00285F29">
              <w:rPr>
                <w:rFonts w:ascii="Times New Roman" w:hAnsi="Times New Roman"/>
                <w:b/>
                <w:bCs/>
                <w:i/>
                <w:iCs/>
                <w:sz w:val="20"/>
                <w:szCs w:val="20"/>
              </w:rPr>
              <w:t>Affiliated</w:t>
            </w:r>
          </w:p>
        </w:tc>
        <w:tc>
          <w:tcPr>
            <w:tcW w:w="1173" w:type="dxa"/>
            <w:shd w:val="clear" w:color="auto" w:fill="D9D9D9"/>
            <w:vAlign w:val="center"/>
          </w:tcPr>
          <w:p w14:paraId="2CC5AE8D" w14:textId="77777777" w:rsidR="003303D1" w:rsidRPr="00285F29" w:rsidRDefault="003303D1" w:rsidP="00BF0DF2">
            <w:pPr>
              <w:spacing w:after="0" w:line="240" w:lineRule="auto"/>
              <w:jc w:val="center"/>
              <w:rPr>
                <w:rFonts w:ascii="Times New Roman" w:hAnsi="Times New Roman"/>
                <w:b/>
                <w:bCs/>
                <w:i/>
                <w:iCs/>
                <w:sz w:val="20"/>
                <w:szCs w:val="20"/>
              </w:rPr>
            </w:pPr>
            <w:r w:rsidRPr="00285F29">
              <w:rPr>
                <w:rFonts w:ascii="Times New Roman" w:hAnsi="Times New Roman"/>
                <w:b/>
                <w:bCs/>
                <w:i/>
                <w:iCs/>
                <w:sz w:val="20"/>
                <w:szCs w:val="20"/>
              </w:rPr>
              <w:t>Contracted</w:t>
            </w:r>
          </w:p>
        </w:tc>
        <w:tc>
          <w:tcPr>
            <w:tcW w:w="1173" w:type="dxa"/>
            <w:shd w:val="clear" w:color="auto" w:fill="D9D9D9"/>
            <w:vAlign w:val="center"/>
          </w:tcPr>
          <w:p w14:paraId="36C62F7D" w14:textId="77777777" w:rsidR="003303D1" w:rsidRPr="00285F29" w:rsidRDefault="003303D1" w:rsidP="00BF0DF2">
            <w:pPr>
              <w:spacing w:after="0" w:line="240" w:lineRule="auto"/>
              <w:jc w:val="center"/>
              <w:rPr>
                <w:rFonts w:ascii="Times New Roman" w:hAnsi="Times New Roman"/>
                <w:b/>
                <w:bCs/>
                <w:i/>
                <w:iCs/>
                <w:sz w:val="20"/>
                <w:szCs w:val="20"/>
              </w:rPr>
            </w:pPr>
            <w:r w:rsidRPr="00285F29">
              <w:rPr>
                <w:rFonts w:ascii="Times New Roman" w:hAnsi="Times New Roman"/>
                <w:b/>
                <w:bCs/>
                <w:i/>
                <w:iCs/>
                <w:sz w:val="20"/>
                <w:szCs w:val="20"/>
              </w:rPr>
              <w:t>Owned</w:t>
            </w:r>
          </w:p>
        </w:tc>
      </w:tr>
      <w:tr w:rsidR="00C8388C" w:rsidRPr="00285F29" w14:paraId="190645BC" w14:textId="77777777" w:rsidTr="00BF0DF2">
        <w:trPr>
          <w:trHeight w:val="576"/>
        </w:trPr>
        <w:tc>
          <w:tcPr>
            <w:tcW w:w="3708" w:type="dxa"/>
            <w:shd w:val="clear" w:color="auto" w:fill="auto"/>
          </w:tcPr>
          <w:p w14:paraId="08D332BC" w14:textId="77777777" w:rsidR="00C8388C" w:rsidRPr="00285F29" w:rsidRDefault="00C8388C" w:rsidP="00BF0DF2">
            <w:pPr>
              <w:spacing w:after="0" w:line="240" w:lineRule="auto"/>
              <w:jc w:val="both"/>
              <w:rPr>
                <w:rFonts w:ascii="Times New Roman" w:hAnsi="Times New Roman"/>
                <w:sz w:val="24"/>
                <w:szCs w:val="24"/>
              </w:rPr>
            </w:pPr>
          </w:p>
        </w:tc>
        <w:tc>
          <w:tcPr>
            <w:tcW w:w="1800" w:type="dxa"/>
            <w:shd w:val="clear" w:color="auto" w:fill="auto"/>
          </w:tcPr>
          <w:p w14:paraId="294E1CA8" w14:textId="77777777" w:rsidR="00C8388C" w:rsidRPr="00285F29" w:rsidRDefault="00C8388C" w:rsidP="00BF0DF2">
            <w:pPr>
              <w:spacing w:after="0" w:line="240" w:lineRule="auto"/>
              <w:jc w:val="both"/>
              <w:rPr>
                <w:rFonts w:ascii="Times New Roman" w:hAnsi="Times New Roman"/>
                <w:sz w:val="24"/>
                <w:szCs w:val="24"/>
              </w:rPr>
            </w:pPr>
          </w:p>
        </w:tc>
        <w:tc>
          <w:tcPr>
            <w:tcW w:w="5391" w:type="dxa"/>
            <w:shd w:val="clear" w:color="auto" w:fill="auto"/>
          </w:tcPr>
          <w:p w14:paraId="34AE2203" w14:textId="77777777" w:rsidR="00C8388C" w:rsidRPr="00285F29" w:rsidRDefault="00C8388C" w:rsidP="00BF0DF2">
            <w:pPr>
              <w:spacing w:after="0" w:line="240" w:lineRule="auto"/>
              <w:jc w:val="both"/>
              <w:rPr>
                <w:rFonts w:ascii="Times New Roman" w:hAnsi="Times New Roman"/>
                <w:sz w:val="24"/>
                <w:szCs w:val="24"/>
              </w:rPr>
            </w:pPr>
          </w:p>
        </w:tc>
        <w:tc>
          <w:tcPr>
            <w:tcW w:w="1173" w:type="dxa"/>
          </w:tcPr>
          <w:p w14:paraId="175BA3C9" w14:textId="77777777" w:rsidR="00C8388C" w:rsidRPr="00285F29" w:rsidRDefault="00C8388C" w:rsidP="00BF0DF2">
            <w:pPr>
              <w:spacing w:after="0" w:line="240" w:lineRule="auto"/>
              <w:jc w:val="center"/>
              <w:rPr>
                <w:rFonts w:ascii="Times New Roman" w:hAnsi="Times New Roman"/>
                <w:sz w:val="20"/>
                <w:szCs w:val="20"/>
              </w:rPr>
            </w:pPr>
          </w:p>
        </w:tc>
        <w:tc>
          <w:tcPr>
            <w:tcW w:w="1173" w:type="dxa"/>
          </w:tcPr>
          <w:p w14:paraId="31A70F91" w14:textId="77777777" w:rsidR="00C8388C" w:rsidRPr="00285F29" w:rsidRDefault="00C8388C" w:rsidP="00BF0DF2">
            <w:pPr>
              <w:spacing w:after="0" w:line="240" w:lineRule="auto"/>
              <w:jc w:val="center"/>
              <w:rPr>
                <w:rFonts w:ascii="Times New Roman" w:hAnsi="Times New Roman"/>
                <w:sz w:val="20"/>
                <w:szCs w:val="20"/>
              </w:rPr>
            </w:pPr>
          </w:p>
        </w:tc>
        <w:tc>
          <w:tcPr>
            <w:tcW w:w="1173" w:type="dxa"/>
          </w:tcPr>
          <w:p w14:paraId="710CF455" w14:textId="77777777" w:rsidR="00C8388C" w:rsidRPr="00285F29" w:rsidRDefault="00C8388C" w:rsidP="00BF0DF2">
            <w:pPr>
              <w:spacing w:after="0" w:line="240" w:lineRule="auto"/>
              <w:jc w:val="center"/>
              <w:rPr>
                <w:rFonts w:ascii="Times New Roman" w:hAnsi="Times New Roman"/>
                <w:sz w:val="20"/>
                <w:szCs w:val="20"/>
              </w:rPr>
            </w:pPr>
          </w:p>
        </w:tc>
      </w:tr>
      <w:tr w:rsidR="003303D1" w:rsidRPr="00285F29" w14:paraId="37BB9281" w14:textId="77777777" w:rsidTr="00BF0DF2">
        <w:trPr>
          <w:trHeight w:val="576"/>
        </w:trPr>
        <w:tc>
          <w:tcPr>
            <w:tcW w:w="3708" w:type="dxa"/>
            <w:shd w:val="clear" w:color="auto" w:fill="auto"/>
          </w:tcPr>
          <w:p w14:paraId="20AE03A8" w14:textId="77777777" w:rsidR="003303D1" w:rsidRPr="00285F29" w:rsidRDefault="003303D1" w:rsidP="00BF0DF2">
            <w:pPr>
              <w:spacing w:after="0" w:line="240" w:lineRule="auto"/>
              <w:jc w:val="both"/>
              <w:rPr>
                <w:rFonts w:ascii="Times New Roman" w:hAnsi="Times New Roman"/>
                <w:sz w:val="24"/>
                <w:szCs w:val="24"/>
              </w:rPr>
            </w:pPr>
          </w:p>
        </w:tc>
        <w:tc>
          <w:tcPr>
            <w:tcW w:w="1800" w:type="dxa"/>
            <w:shd w:val="clear" w:color="auto" w:fill="auto"/>
          </w:tcPr>
          <w:p w14:paraId="4ECF0D03" w14:textId="77777777" w:rsidR="003303D1" w:rsidRPr="00285F29" w:rsidRDefault="003303D1" w:rsidP="00BF0DF2">
            <w:pPr>
              <w:spacing w:after="0" w:line="240" w:lineRule="auto"/>
              <w:jc w:val="both"/>
              <w:rPr>
                <w:rFonts w:ascii="Times New Roman" w:hAnsi="Times New Roman"/>
                <w:sz w:val="24"/>
                <w:szCs w:val="24"/>
              </w:rPr>
            </w:pPr>
          </w:p>
        </w:tc>
        <w:tc>
          <w:tcPr>
            <w:tcW w:w="5391" w:type="dxa"/>
            <w:shd w:val="clear" w:color="auto" w:fill="auto"/>
          </w:tcPr>
          <w:p w14:paraId="783302C7" w14:textId="77777777" w:rsidR="003303D1" w:rsidRPr="00285F29" w:rsidRDefault="003303D1" w:rsidP="00BF0DF2">
            <w:pPr>
              <w:spacing w:after="0" w:line="240" w:lineRule="auto"/>
              <w:jc w:val="both"/>
              <w:rPr>
                <w:rFonts w:ascii="Times New Roman" w:hAnsi="Times New Roman"/>
                <w:sz w:val="24"/>
                <w:szCs w:val="24"/>
              </w:rPr>
            </w:pPr>
          </w:p>
        </w:tc>
        <w:tc>
          <w:tcPr>
            <w:tcW w:w="1173" w:type="dxa"/>
          </w:tcPr>
          <w:p w14:paraId="57FE9290" w14:textId="77777777" w:rsidR="003303D1" w:rsidRPr="00285F29" w:rsidRDefault="003303D1" w:rsidP="00BF0DF2">
            <w:pPr>
              <w:spacing w:after="0" w:line="240" w:lineRule="auto"/>
              <w:jc w:val="center"/>
              <w:rPr>
                <w:rFonts w:ascii="Times New Roman" w:hAnsi="Times New Roman"/>
                <w:sz w:val="20"/>
                <w:szCs w:val="20"/>
              </w:rPr>
            </w:pPr>
          </w:p>
        </w:tc>
        <w:tc>
          <w:tcPr>
            <w:tcW w:w="1173" w:type="dxa"/>
          </w:tcPr>
          <w:p w14:paraId="5C498B55" w14:textId="77777777" w:rsidR="003303D1" w:rsidRPr="00285F29" w:rsidRDefault="003303D1" w:rsidP="00BF0DF2">
            <w:pPr>
              <w:spacing w:after="0" w:line="240" w:lineRule="auto"/>
              <w:jc w:val="center"/>
              <w:rPr>
                <w:rFonts w:ascii="Times New Roman" w:hAnsi="Times New Roman"/>
                <w:sz w:val="20"/>
                <w:szCs w:val="20"/>
              </w:rPr>
            </w:pPr>
          </w:p>
        </w:tc>
        <w:tc>
          <w:tcPr>
            <w:tcW w:w="1173" w:type="dxa"/>
          </w:tcPr>
          <w:p w14:paraId="0C7320BC" w14:textId="77777777" w:rsidR="003303D1" w:rsidRPr="00285F29" w:rsidRDefault="003303D1" w:rsidP="00BF0DF2">
            <w:pPr>
              <w:spacing w:after="0" w:line="240" w:lineRule="auto"/>
              <w:jc w:val="center"/>
              <w:rPr>
                <w:rFonts w:ascii="Times New Roman" w:hAnsi="Times New Roman"/>
                <w:sz w:val="20"/>
                <w:szCs w:val="20"/>
              </w:rPr>
            </w:pPr>
          </w:p>
        </w:tc>
      </w:tr>
      <w:tr w:rsidR="003303D1" w:rsidRPr="00285F29" w14:paraId="2F0EA180" w14:textId="77777777" w:rsidTr="00BF0DF2">
        <w:trPr>
          <w:trHeight w:val="576"/>
        </w:trPr>
        <w:tc>
          <w:tcPr>
            <w:tcW w:w="3708" w:type="dxa"/>
            <w:shd w:val="clear" w:color="auto" w:fill="auto"/>
          </w:tcPr>
          <w:p w14:paraId="31F04045" w14:textId="77777777" w:rsidR="003303D1" w:rsidRPr="00285F29" w:rsidRDefault="003303D1" w:rsidP="00BF0DF2">
            <w:pPr>
              <w:spacing w:after="0" w:line="240" w:lineRule="auto"/>
              <w:jc w:val="both"/>
              <w:rPr>
                <w:rFonts w:ascii="Times New Roman" w:hAnsi="Times New Roman"/>
                <w:sz w:val="24"/>
                <w:szCs w:val="24"/>
              </w:rPr>
            </w:pPr>
          </w:p>
        </w:tc>
        <w:tc>
          <w:tcPr>
            <w:tcW w:w="1800" w:type="dxa"/>
            <w:shd w:val="clear" w:color="auto" w:fill="auto"/>
          </w:tcPr>
          <w:p w14:paraId="68DE7600" w14:textId="77777777" w:rsidR="003303D1" w:rsidRPr="00285F29" w:rsidRDefault="003303D1" w:rsidP="00BF0DF2">
            <w:pPr>
              <w:spacing w:after="0" w:line="240" w:lineRule="auto"/>
              <w:jc w:val="both"/>
              <w:rPr>
                <w:rFonts w:ascii="Times New Roman" w:hAnsi="Times New Roman"/>
                <w:sz w:val="24"/>
                <w:szCs w:val="24"/>
              </w:rPr>
            </w:pPr>
          </w:p>
        </w:tc>
        <w:tc>
          <w:tcPr>
            <w:tcW w:w="5391" w:type="dxa"/>
            <w:shd w:val="clear" w:color="auto" w:fill="auto"/>
          </w:tcPr>
          <w:p w14:paraId="3961BD29" w14:textId="77777777" w:rsidR="003303D1" w:rsidRPr="00285F29" w:rsidRDefault="003303D1" w:rsidP="00BF0DF2">
            <w:pPr>
              <w:spacing w:after="0" w:line="240" w:lineRule="auto"/>
              <w:jc w:val="both"/>
              <w:rPr>
                <w:rFonts w:ascii="Times New Roman" w:hAnsi="Times New Roman"/>
                <w:sz w:val="24"/>
                <w:szCs w:val="24"/>
              </w:rPr>
            </w:pPr>
          </w:p>
        </w:tc>
        <w:tc>
          <w:tcPr>
            <w:tcW w:w="1173" w:type="dxa"/>
          </w:tcPr>
          <w:p w14:paraId="75A29B98" w14:textId="77777777" w:rsidR="003303D1" w:rsidRPr="00285F29" w:rsidRDefault="003303D1" w:rsidP="00BF0DF2">
            <w:pPr>
              <w:spacing w:after="0" w:line="240" w:lineRule="auto"/>
              <w:jc w:val="center"/>
              <w:rPr>
                <w:rFonts w:ascii="Times New Roman" w:hAnsi="Times New Roman"/>
                <w:sz w:val="20"/>
                <w:szCs w:val="20"/>
              </w:rPr>
            </w:pPr>
          </w:p>
        </w:tc>
        <w:tc>
          <w:tcPr>
            <w:tcW w:w="1173" w:type="dxa"/>
          </w:tcPr>
          <w:p w14:paraId="7A37FDEB" w14:textId="77777777" w:rsidR="003303D1" w:rsidRPr="00285F29" w:rsidRDefault="003303D1" w:rsidP="00BF0DF2">
            <w:pPr>
              <w:spacing w:after="0" w:line="240" w:lineRule="auto"/>
              <w:jc w:val="center"/>
              <w:rPr>
                <w:rFonts w:ascii="Times New Roman" w:hAnsi="Times New Roman"/>
                <w:sz w:val="20"/>
                <w:szCs w:val="20"/>
              </w:rPr>
            </w:pPr>
          </w:p>
        </w:tc>
        <w:tc>
          <w:tcPr>
            <w:tcW w:w="1173" w:type="dxa"/>
          </w:tcPr>
          <w:p w14:paraId="51150932" w14:textId="77777777" w:rsidR="003303D1" w:rsidRPr="00285F29" w:rsidRDefault="003303D1" w:rsidP="00BF0DF2">
            <w:pPr>
              <w:spacing w:after="0" w:line="240" w:lineRule="auto"/>
              <w:jc w:val="center"/>
              <w:rPr>
                <w:rFonts w:ascii="Times New Roman" w:hAnsi="Times New Roman"/>
                <w:sz w:val="20"/>
                <w:szCs w:val="20"/>
              </w:rPr>
            </w:pPr>
          </w:p>
        </w:tc>
      </w:tr>
      <w:tr w:rsidR="003303D1" w:rsidRPr="00285F29" w14:paraId="79C2E4DF" w14:textId="77777777" w:rsidTr="00BF0DF2">
        <w:trPr>
          <w:trHeight w:val="576"/>
        </w:trPr>
        <w:tc>
          <w:tcPr>
            <w:tcW w:w="3708" w:type="dxa"/>
            <w:shd w:val="clear" w:color="auto" w:fill="auto"/>
          </w:tcPr>
          <w:p w14:paraId="5F567946" w14:textId="77777777" w:rsidR="003303D1" w:rsidRPr="00285F29" w:rsidRDefault="003303D1" w:rsidP="00BF0DF2">
            <w:pPr>
              <w:spacing w:after="0" w:line="240" w:lineRule="auto"/>
              <w:jc w:val="both"/>
              <w:rPr>
                <w:rFonts w:ascii="Times New Roman" w:hAnsi="Times New Roman"/>
                <w:sz w:val="24"/>
                <w:szCs w:val="24"/>
              </w:rPr>
            </w:pPr>
          </w:p>
        </w:tc>
        <w:tc>
          <w:tcPr>
            <w:tcW w:w="1800" w:type="dxa"/>
            <w:shd w:val="clear" w:color="auto" w:fill="auto"/>
          </w:tcPr>
          <w:p w14:paraId="1377611A" w14:textId="77777777" w:rsidR="003303D1" w:rsidRPr="00285F29" w:rsidRDefault="003303D1" w:rsidP="00BF0DF2">
            <w:pPr>
              <w:spacing w:after="0" w:line="240" w:lineRule="auto"/>
              <w:jc w:val="both"/>
              <w:rPr>
                <w:rFonts w:ascii="Times New Roman" w:hAnsi="Times New Roman"/>
                <w:sz w:val="24"/>
                <w:szCs w:val="24"/>
              </w:rPr>
            </w:pPr>
          </w:p>
        </w:tc>
        <w:tc>
          <w:tcPr>
            <w:tcW w:w="5391" w:type="dxa"/>
            <w:shd w:val="clear" w:color="auto" w:fill="auto"/>
          </w:tcPr>
          <w:p w14:paraId="65D4E0C9" w14:textId="77777777" w:rsidR="003303D1" w:rsidRPr="00285F29" w:rsidRDefault="003303D1" w:rsidP="00BF0DF2">
            <w:pPr>
              <w:spacing w:after="0" w:line="240" w:lineRule="auto"/>
              <w:jc w:val="both"/>
              <w:rPr>
                <w:rFonts w:ascii="Times New Roman" w:hAnsi="Times New Roman"/>
                <w:sz w:val="24"/>
                <w:szCs w:val="24"/>
              </w:rPr>
            </w:pPr>
          </w:p>
        </w:tc>
        <w:tc>
          <w:tcPr>
            <w:tcW w:w="1173" w:type="dxa"/>
          </w:tcPr>
          <w:p w14:paraId="32C05DA8" w14:textId="77777777" w:rsidR="003303D1" w:rsidRPr="00285F29" w:rsidRDefault="003303D1" w:rsidP="00BF0DF2">
            <w:pPr>
              <w:spacing w:after="0" w:line="240" w:lineRule="auto"/>
              <w:jc w:val="center"/>
              <w:rPr>
                <w:rFonts w:ascii="Times New Roman" w:hAnsi="Times New Roman"/>
                <w:sz w:val="20"/>
                <w:szCs w:val="20"/>
              </w:rPr>
            </w:pPr>
          </w:p>
        </w:tc>
        <w:tc>
          <w:tcPr>
            <w:tcW w:w="1173" w:type="dxa"/>
          </w:tcPr>
          <w:p w14:paraId="18D5B952" w14:textId="77777777" w:rsidR="003303D1" w:rsidRPr="00285F29" w:rsidRDefault="003303D1" w:rsidP="00BF0DF2">
            <w:pPr>
              <w:spacing w:after="0" w:line="240" w:lineRule="auto"/>
              <w:jc w:val="center"/>
              <w:rPr>
                <w:rFonts w:ascii="Times New Roman" w:hAnsi="Times New Roman"/>
                <w:sz w:val="20"/>
                <w:szCs w:val="20"/>
              </w:rPr>
            </w:pPr>
          </w:p>
        </w:tc>
        <w:tc>
          <w:tcPr>
            <w:tcW w:w="1173" w:type="dxa"/>
          </w:tcPr>
          <w:p w14:paraId="5A33369C" w14:textId="77777777" w:rsidR="003303D1" w:rsidRPr="00285F29" w:rsidRDefault="003303D1" w:rsidP="00BF0DF2">
            <w:pPr>
              <w:spacing w:after="0" w:line="240" w:lineRule="auto"/>
              <w:jc w:val="center"/>
              <w:rPr>
                <w:rFonts w:ascii="Times New Roman" w:hAnsi="Times New Roman"/>
                <w:sz w:val="20"/>
                <w:szCs w:val="20"/>
              </w:rPr>
            </w:pPr>
          </w:p>
        </w:tc>
      </w:tr>
    </w:tbl>
    <w:p w14:paraId="44D335EC" w14:textId="77777777" w:rsidR="00A8225A" w:rsidRDefault="00A8225A" w:rsidP="00AB0C42">
      <w:pPr>
        <w:spacing w:after="0" w:line="240" w:lineRule="auto"/>
        <w:rPr>
          <w:rFonts w:ascii="Times New Roman" w:hAnsi="Times New Roman"/>
          <w:sz w:val="24"/>
          <w:szCs w:val="24"/>
        </w:rPr>
      </w:pPr>
    </w:p>
    <w:p w14:paraId="75C882C3" w14:textId="77777777" w:rsidR="003A6793" w:rsidRPr="00285F29" w:rsidRDefault="003A6793" w:rsidP="00285F29">
      <w:pPr>
        <w:spacing w:after="0" w:line="240" w:lineRule="auto"/>
        <w:rPr>
          <w:rFonts w:ascii="Times New Roman" w:hAnsi="Times New Roman"/>
          <w:sz w:val="12"/>
          <w:szCs w:val="12"/>
        </w:rPr>
      </w:pPr>
    </w:p>
    <w:p w14:paraId="284D5F7D" w14:textId="5780F7CD" w:rsidR="005B1F02" w:rsidRDefault="00F261D1" w:rsidP="00F261D1">
      <w:pPr>
        <w:spacing w:after="0" w:line="240" w:lineRule="auto"/>
        <w:rPr>
          <w:rFonts w:ascii="Times New Roman" w:hAnsi="Times New Roman"/>
          <w:sz w:val="24"/>
          <w:szCs w:val="24"/>
        </w:rPr>
      </w:pPr>
      <w:r w:rsidRPr="00285F29">
        <w:rPr>
          <w:rFonts w:ascii="Times New Roman" w:hAnsi="Times New Roman"/>
          <w:b/>
          <w:bCs/>
          <w:color w:val="005595"/>
          <w:sz w:val="24"/>
          <w:szCs w:val="24"/>
        </w:rPr>
        <w:t>B. P</w:t>
      </w:r>
      <w:r w:rsidR="003B31A7" w:rsidRPr="00285F29">
        <w:rPr>
          <w:rFonts w:ascii="Times New Roman" w:hAnsi="Times New Roman"/>
          <w:b/>
          <w:bCs/>
          <w:color w:val="005595"/>
          <w:sz w:val="24"/>
          <w:szCs w:val="24"/>
        </w:rPr>
        <w:t>l</w:t>
      </w:r>
      <w:r w:rsidR="005B1F02" w:rsidRPr="00285F29">
        <w:rPr>
          <w:rFonts w:ascii="Times New Roman" w:hAnsi="Times New Roman"/>
          <w:b/>
          <w:bCs/>
          <w:color w:val="005595"/>
          <w:sz w:val="24"/>
          <w:szCs w:val="24"/>
        </w:rPr>
        <w:t xml:space="preserve">ease </w:t>
      </w:r>
      <w:r w:rsidR="006D77ED">
        <w:rPr>
          <w:rFonts w:ascii="Times New Roman" w:hAnsi="Times New Roman"/>
          <w:b/>
          <w:bCs/>
          <w:color w:val="005595"/>
          <w:sz w:val="24"/>
          <w:szCs w:val="24"/>
        </w:rPr>
        <w:t xml:space="preserve">highlight </w:t>
      </w:r>
      <w:r w:rsidR="006D77ED" w:rsidRPr="00685C97">
        <w:rPr>
          <w:rFonts w:ascii="Times New Roman" w:hAnsi="Times New Roman"/>
          <w:b/>
          <w:bCs/>
          <w:color w:val="005595"/>
          <w:sz w:val="24"/>
          <w:szCs w:val="24"/>
          <w:u w:val="single"/>
        </w:rPr>
        <w:t xml:space="preserve">top three strategic goals </w:t>
      </w:r>
      <w:r w:rsidR="003B31A7" w:rsidRPr="00685C97">
        <w:rPr>
          <w:rFonts w:ascii="Times New Roman" w:hAnsi="Times New Roman"/>
          <w:b/>
          <w:bCs/>
          <w:color w:val="005595"/>
          <w:sz w:val="24"/>
          <w:szCs w:val="24"/>
          <w:u w:val="single"/>
        </w:rPr>
        <w:t>your CCO</w:t>
      </w:r>
      <w:r w:rsidR="006D77ED" w:rsidRPr="00685C97">
        <w:rPr>
          <w:rFonts w:ascii="Times New Roman" w:hAnsi="Times New Roman"/>
          <w:b/>
          <w:bCs/>
          <w:color w:val="005595"/>
          <w:sz w:val="24"/>
          <w:szCs w:val="24"/>
          <w:u w:val="single"/>
        </w:rPr>
        <w:t xml:space="preserve"> and </w:t>
      </w:r>
      <w:r w:rsidR="00685C97">
        <w:rPr>
          <w:rFonts w:ascii="Times New Roman" w:hAnsi="Times New Roman"/>
          <w:b/>
          <w:bCs/>
          <w:color w:val="005595"/>
          <w:sz w:val="24"/>
          <w:szCs w:val="24"/>
          <w:u w:val="single"/>
        </w:rPr>
        <w:t xml:space="preserve">affiliated </w:t>
      </w:r>
      <w:r w:rsidR="006D77ED" w:rsidRPr="00685C97">
        <w:rPr>
          <w:rFonts w:ascii="Times New Roman" w:hAnsi="Times New Roman"/>
          <w:b/>
          <w:bCs/>
          <w:color w:val="005595"/>
          <w:sz w:val="24"/>
          <w:szCs w:val="24"/>
          <w:u w:val="single"/>
        </w:rPr>
        <w:t>MA</w:t>
      </w:r>
      <w:r w:rsidR="009D7AEC">
        <w:rPr>
          <w:rFonts w:ascii="Times New Roman" w:hAnsi="Times New Roman"/>
          <w:b/>
          <w:bCs/>
          <w:color w:val="005595"/>
          <w:sz w:val="24"/>
          <w:szCs w:val="24"/>
          <w:u w:val="single"/>
        </w:rPr>
        <w:t xml:space="preserve"> Plan(s)</w:t>
      </w:r>
      <w:r w:rsidR="006D77ED" w:rsidRPr="00685C97">
        <w:rPr>
          <w:rFonts w:ascii="Times New Roman" w:hAnsi="Times New Roman"/>
          <w:b/>
          <w:bCs/>
          <w:color w:val="005595"/>
          <w:sz w:val="24"/>
          <w:szCs w:val="24"/>
          <w:u w:val="single"/>
        </w:rPr>
        <w:t xml:space="preserve"> have prioritized</w:t>
      </w:r>
      <w:r w:rsidR="006D77ED">
        <w:rPr>
          <w:rFonts w:ascii="Times New Roman" w:hAnsi="Times New Roman"/>
          <w:b/>
          <w:bCs/>
          <w:color w:val="005595"/>
          <w:sz w:val="24"/>
          <w:szCs w:val="24"/>
        </w:rPr>
        <w:t xml:space="preserve"> to impact care and </w:t>
      </w:r>
      <w:r w:rsidR="00025B54">
        <w:rPr>
          <w:rFonts w:ascii="Times New Roman" w:hAnsi="Times New Roman"/>
          <w:b/>
          <w:bCs/>
          <w:color w:val="005595"/>
          <w:sz w:val="24"/>
          <w:szCs w:val="24"/>
        </w:rPr>
        <w:t>improvement in outcomes (including CCO metrics)</w:t>
      </w:r>
      <w:r w:rsidR="005B1F02" w:rsidRPr="00285F29">
        <w:rPr>
          <w:rFonts w:ascii="Times New Roman" w:hAnsi="Times New Roman"/>
          <w:b/>
          <w:bCs/>
          <w:color w:val="005595"/>
          <w:sz w:val="24"/>
          <w:szCs w:val="24"/>
        </w:rPr>
        <w:t xml:space="preserve"> for dual eligible members</w:t>
      </w:r>
      <w:r w:rsidR="006D77ED">
        <w:rPr>
          <w:rFonts w:ascii="Times New Roman" w:hAnsi="Times New Roman"/>
          <w:b/>
          <w:bCs/>
          <w:color w:val="005595"/>
          <w:sz w:val="24"/>
          <w:szCs w:val="24"/>
        </w:rPr>
        <w:t xml:space="preserve"> for </w:t>
      </w:r>
      <w:r w:rsidR="00BC082B">
        <w:rPr>
          <w:rFonts w:ascii="Times New Roman" w:hAnsi="Times New Roman"/>
          <w:b/>
          <w:bCs/>
          <w:color w:val="005595"/>
          <w:sz w:val="24"/>
          <w:szCs w:val="24"/>
        </w:rPr>
        <w:t>202</w:t>
      </w:r>
      <w:r w:rsidR="006832DF">
        <w:rPr>
          <w:rFonts w:ascii="Times New Roman" w:hAnsi="Times New Roman"/>
          <w:b/>
          <w:bCs/>
          <w:color w:val="005595"/>
          <w:sz w:val="24"/>
          <w:szCs w:val="24"/>
        </w:rPr>
        <w:t>5</w:t>
      </w:r>
      <w:r w:rsidR="005B1F02" w:rsidRPr="002A133B">
        <w:rPr>
          <w:rFonts w:ascii="Times New Roman" w:hAnsi="Times New Roman"/>
          <w:b/>
          <w:bCs/>
          <w:sz w:val="24"/>
          <w:szCs w:val="24"/>
        </w:rPr>
        <w:t>.</w:t>
      </w:r>
      <w:r w:rsidR="00982369" w:rsidRPr="002A133B">
        <w:rPr>
          <w:rFonts w:ascii="Times New Roman" w:hAnsi="Times New Roman"/>
          <w:sz w:val="24"/>
          <w:szCs w:val="24"/>
        </w:rPr>
        <w:t xml:space="preserve"> </w:t>
      </w:r>
      <w:r w:rsidR="00C8388C" w:rsidRPr="00C8388C">
        <w:rPr>
          <w:rFonts w:ascii="Times New Roman" w:hAnsi="Times New Roman"/>
          <w:sz w:val="24"/>
          <w:szCs w:val="24"/>
        </w:rPr>
        <w:t xml:space="preserve">These can include 1) goals your CCO is prioritizing to work on from Table D; or 2) goals aligned with targeted work that is a focus CCO-wide and includes coordination between the CCO and MA </w:t>
      </w:r>
      <w:r w:rsidR="00715825">
        <w:rPr>
          <w:rFonts w:ascii="Times New Roman" w:hAnsi="Times New Roman"/>
          <w:sz w:val="24"/>
          <w:szCs w:val="24"/>
        </w:rPr>
        <w:t>P</w:t>
      </w:r>
      <w:r w:rsidR="00C8388C" w:rsidRPr="00C8388C">
        <w:rPr>
          <w:rFonts w:ascii="Times New Roman" w:hAnsi="Times New Roman"/>
          <w:sz w:val="24"/>
          <w:szCs w:val="24"/>
        </w:rPr>
        <w:t xml:space="preserve">lan. If your CCO has more than one affiliated MA </w:t>
      </w:r>
      <w:r w:rsidR="00715825">
        <w:rPr>
          <w:rFonts w:ascii="Times New Roman" w:hAnsi="Times New Roman"/>
          <w:sz w:val="24"/>
          <w:szCs w:val="24"/>
        </w:rPr>
        <w:t>P</w:t>
      </w:r>
      <w:r w:rsidR="00C8388C" w:rsidRPr="00C8388C">
        <w:rPr>
          <w:rFonts w:ascii="Times New Roman" w:hAnsi="Times New Roman"/>
          <w:sz w:val="24"/>
          <w:szCs w:val="24"/>
        </w:rPr>
        <w:t xml:space="preserve">lan and different strategic goals with each </w:t>
      </w:r>
      <w:r w:rsidR="00715825">
        <w:rPr>
          <w:rFonts w:ascii="Times New Roman" w:hAnsi="Times New Roman"/>
          <w:sz w:val="24"/>
          <w:szCs w:val="24"/>
        </w:rPr>
        <w:t>P</w:t>
      </w:r>
      <w:r w:rsidR="00C8388C" w:rsidRPr="00C8388C">
        <w:rPr>
          <w:rFonts w:ascii="Times New Roman" w:hAnsi="Times New Roman"/>
          <w:sz w:val="24"/>
          <w:szCs w:val="24"/>
        </w:rPr>
        <w:t xml:space="preserve">lan, please fill out the table below for each affiliation. If the goals are the same across all affiliated </w:t>
      </w:r>
      <w:r w:rsidR="00715825">
        <w:rPr>
          <w:rFonts w:ascii="Times New Roman" w:hAnsi="Times New Roman"/>
          <w:sz w:val="24"/>
          <w:szCs w:val="24"/>
        </w:rPr>
        <w:t>P</w:t>
      </w:r>
      <w:r w:rsidR="00C8388C" w:rsidRPr="00C8388C">
        <w:rPr>
          <w:rFonts w:ascii="Times New Roman" w:hAnsi="Times New Roman"/>
          <w:sz w:val="24"/>
          <w:szCs w:val="24"/>
        </w:rPr>
        <w:t xml:space="preserve">lans, only submit one response under this Section B. </w:t>
      </w:r>
      <w:r w:rsidR="00C8388C" w:rsidRPr="00C8388C">
        <w:rPr>
          <w:rFonts w:ascii="Times New Roman" w:hAnsi="Times New Roman"/>
          <w:sz w:val="24"/>
          <w:szCs w:val="24"/>
          <w:u w:val="single"/>
        </w:rPr>
        <w:t>NOTE</w:t>
      </w:r>
      <w:r w:rsidR="00C8388C" w:rsidRPr="00C8388C">
        <w:rPr>
          <w:rFonts w:ascii="Times New Roman" w:hAnsi="Times New Roman"/>
          <w:sz w:val="24"/>
          <w:szCs w:val="24"/>
        </w:rPr>
        <w:t>: Dual Special Needs Plans (DSNPs) are subject to any additional requirements and reporting as outlined in the Coordination of Benefits Agreement (COBA) with OHA.</w:t>
      </w:r>
      <w:r w:rsidR="00526E75">
        <w:rPr>
          <w:rFonts w:ascii="Times New Roman" w:hAnsi="Times New Roman"/>
          <w:sz w:val="24"/>
          <w:szCs w:val="24"/>
        </w:rPr>
        <w:t xml:space="preserve"> </w:t>
      </w:r>
    </w:p>
    <w:p w14:paraId="3B550093" w14:textId="77777777" w:rsidR="003B31A7" w:rsidRPr="00C8388C" w:rsidRDefault="003B31A7" w:rsidP="00F261D1">
      <w:pPr>
        <w:spacing w:after="0" w:line="240" w:lineRule="auto"/>
        <w:rPr>
          <w:rFonts w:ascii="Times New Roman" w:hAnsi="Times New Roman"/>
          <w:sz w:val="6"/>
          <w:szCs w:val="6"/>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8"/>
      </w:tblGrid>
      <w:tr w:rsidR="003C297D" w:rsidRPr="000F0BF4" w14:paraId="776121AC" w14:textId="77777777" w:rsidTr="00BF0DF2">
        <w:trPr>
          <w:trHeight w:val="1080"/>
        </w:trPr>
        <w:tc>
          <w:tcPr>
            <w:tcW w:w="14418" w:type="dxa"/>
            <w:shd w:val="clear" w:color="auto" w:fill="auto"/>
          </w:tcPr>
          <w:p w14:paraId="4703C9CA" w14:textId="77777777" w:rsidR="003C297D" w:rsidRDefault="003C297D" w:rsidP="00BF0DF2">
            <w:pPr>
              <w:spacing w:after="0" w:line="240" w:lineRule="auto"/>
              <w:jc w:val="both"/>
              <w:rPr>
                <w:rFonts w:ascii="Times New Roman" w:hAnsi="Times New Roman"/>
                <w:sz w:val="24"/>
                <w:szCs w:val="24"/>
              </w:rPr>
            </w:pPr>
            <w:r>
              <w:rPr>
                <w:rFonts w:ascii="Times New Roman" w:hAnsi="Times New Roman"/>
                <w:sz w:val="24"/>
                <w:szCs w:val="24"/>
              </w:rPr>
              <w:t>Priority 1</w:t>
            </w:r>
          </w:p>
        </w:tc>
      </w:tr>
      <w:tr w:rsidR="003C297D" w:rsidRPr="000F0BF4" w14:paraId="47050258" w14:textId="77777777" w:rsidTr="00BF0DF2">
        <w:trPr>
          <w:trHeight w:val="1080"/>
        </w:trPr>
        <w:tc>
          <w:tcPr>
            <w:tcW w:w="14418" w:type="dxa"/>
            <w:shd w:val="clear" w:color="auto" w:fill="auto"/>
          </w:tcPr>
          <w:p w14:paraId="6455B4C6" w14:textId="77777777" w:rsidR="003C297D" w:rsidRDefault="003C297D" w:rsidP="00BF0DF2">
            <w:pPr>
              <w:spacing w:after="0" w:line="240" w:lineRule="auto"/>
              <w:jc w:val="both"/>
              <w:rPr>
                <w:rFonts w:ascii="Times New Roman" w:hAnsi="Times New Roman"/>
                <w:sz w:val="24"/>
                <w:szCs w:val="24"/>
              </w:rPr>
            </w:pPr>
            <w:r>
              <w:rPr>
                <w:rFonts w:ascii="Times New Roman" w:hAnsi="Times New Roman"/>
                <w:sz w:val="24"/>
                <w:szCs w:val="24"/>
              </w:rPr>
              <w:t>Priority 2</w:t>
            </w:r>
          </w:p>
        </w:tc>
      </w:tr>
      <w:tr w:rsidR="003C297D" w:rsidRPr="000F0BF4" w14:paraId="467935B0" w14:textId="77777777" w:rsidTr="003C297D">
        <w:trPr>
          <w:trHeight w:val="1080"/>
        </w:trPr>
        <w:tc>
          <w:tcPr>
            <w:tcW w:w="14418" w:type="dxa"/>
            <w:shd w:val="clear" w:color="auto" w:fill="auto"/>
          </w:tcPr>
          <w:p w14:paraId="2637D1D2" w14:textId="77777777" w:rsidR="003C297D" w:rsidRDefault="003C297D" w:rsidP="007871B9">
            <w:pPr>
              <w:spacing w:after="0" w:line="240" w:lineRule="auto"/>
              <w:jc w:val="both"/>
              <w:rPr>
                <w:rFonts w:ascii="Times New Roman" w:hAnsi="Times New Roman"/>
                <w:sz w:val="24"/>
                <w:szCs w:val="24"/>
              </w:rPr>
            </w:pPr>
            <w:r>
              <w:rPr>
                <w:rFonts w:ascii="Times New Roman" w:hAnsi="Times New Roman"/>
                <w:sz w:val="24"/>
                <w:szCs w:val="24"/>
              </w:rPr>
              <w:t>Priority 3</w:t>
            </w:r>
          </w:p>
        </w:tc>
      </w:tr>
    </w:tbl>
    <w:p w14:paraId="330D76F5" w14:textId="77777777" w:rsidR="00787437" w:rsidRPr="007871B9" w:rsidRDefault="00787437" w:rsidP="00285F29">
      <w:pPr>
        <w:spacing w:after="0" w:line="240" w:lineRule="auto"/>
        <w:rPr>
          <w:rFonts w:ascii="Times New Roman" w:hAnsi="Times New Roman"/>
          <w:sz w:val="24"/>
          <w:szCs w:val="24"/>
        </w:rPr>
      </w:pPr>
    </w:p>
    <w:p w14:paraId="26995C90" w14:textId="77777777" w:rsidR="0049529B" w:rsidRDefault="00787437" w:rsidP="00AB0C42">
      <w:pPr>
        <w:spacing w:after="0" w:line="240" w:lineRule="auto"/>
        <w:rPr>
          <w:rFonts w:ascii="Times New Roman" w:hAnsi="Times New Roman"/>
          <w:sz w:val="24"/>
          <w:szCs w:val="24"/>
        </w:rPr>
      </w:pPr>
      <w:r w:rsidRPr="00285F29">
        <w:rPr>
          <w:rFonts w:ascii="Times New Roman" w:hAnsi="Times New Roman"/>
          <w:b/>
          <w:bCs/>
          <w:color w:val="005595"/>
          <w:sz w:val="24"/>
          <w:szCs w:val="24"/>
        </w:rPr>
        <w:lastRenderedPageBreak/>
        <w:t xml:space="preserve">C. </w:t>
      </w:r>
      <w:r w:rsidR="00E11093">
        <w:rPr>
          <w:rFonts w:ascii="Times New Roman" w:hAnsi="Times New Roman"/>
          <w:b/>
          <w:bCs/>
          <w:color w:val="005595"/>
          <w:sz w:val="24"/>
          <w:szCs w:val="24"/>
        </w:rPr>
        <w:t>P</w:t>
      </w:r>
      <w:r w:rsidRPr="00285F29">
        <w:rPr>
          <w:rFonts w:ascii="Times New Roman" w:hAnsi="Times New Roman"/>
          <w:b/>
          <w:bCs/>
          <w:color w:val="005595"/>
          <w:sz w:val="24"/>
          <w:szCs w:val="24"/>
        </w:rPr>
        <w:t xml:space="preserve">rovide the following information regarding your affiliated, contracted, or owned </w:t>
      </w:r>
      <w:r>
        <w:rPr>
          <w:rFonts w:ascii="Times New Roman" w:hAnsi="Times New Roman"/>
          <w:b/>
          <w:bCs/>
          <w:color w:val="005595"/>
          <w:sz w:val="24"/>
          <w:szCs w:val="24"/>
        </w:rPr>
        <w:t xml:space="preserve">MA Plan’s </w:t>
      </w:r>
      <w:r w:rsidRPr="00285F29">
        <w:rPr>
          <w:rFonts w:ascii="Times New Roman" w:hAnsi="Times New Roman"/>
          <w:b/>
          <w:bCs/>
          <w:color w:val="005595"/>
          <w:sz w:val="24"/>
          <w:szCs w:val="24"/>
        </w:rPr>
        <w:t>premium</w:t>
      </w:r>
      <w:r w:rsidR="0062612A">
        <w:rPr>
          <w:rFonts w:ascii="Times New Roman" w:hAnsi="Times New Roman"/>
          <w:b/>
          <w:bCs/>
          <w:color w:val="005595"/>
          <w:sz w:val="24"/>
          <w:szCs w:val="24"/>
        </w:rPr>
        <w:t xml:space="preserve"> </w:t>
      </w:r>
      <w:r w:rsidR="006D4A91">
        <w:rPr>
          <w:rFonts w:ascii="Times New Roman" w:hAnsi="Times New Roman"/>
          <w:b/>
          <w:bCs/>
          <w:color w:val="005595"/>
          <w:sz w:val="24"/>
          <w:szCs w:val="24"/>
        </w:rPr>
        <w:t>and</w:t>
      </w:r>
      <w:r w:rsidR="006D4A91" w:rsidRPr="00285F29">
        <w:rPr>
          <w:rFonts w:ascii="Times New Roman" w:hAnsi="Times New Roman"/>
          <w:b/>
          <w:bCs/>
          <w:color w:val="005595"/>
          <w:sz w:val="24"/>
          <w:szCs w:val="24"/>
        </w:rPr>
        <w:t xml:space="preserve"> the</w:t>
      </w:r>
      <w:r w:rsidRPr="00285F29">
        <w:rPr>
          <w:rFonts w:ascii="Times New Roman" w:hAnsi="Times New Roman"/>
          <w:b/>
          <w:bCs/>
          <w:color w:val="005595"/>
          <w:sz w:val="24"/>
          <w:szCs w:val="24"/>
        </w:rPr>
        <w:t xml:space="preserve"> Low-Income Subsidy (LIS) level.</w:t>
      </w:r>
      <w:r w:rsidRPr="00285F29">
        <w:rPr>
          <w:rFonts w:ascii="Times New Roman" w:hAnsi="Times New Roman"/>
          <w:sz w:val="24"/>
          <w:szCs w:val="24"/>
        </w:rPr>
        <w:t xml:space="preserve"> If published CMS premium is over LIS/anticipated to be over LIS for </w:t>
      </w:r>
      <w:r>
        <w:rPr>
          <w:rFonts w:ascii="Times New Roman" w:hAnsi="Times New Roman"/>
          <w:sz w:val="24"/>
          <w:szCs w:val="24"/>
        </w:rPr>
        <w:t>the Medicare plan year for this report</w:t>
      </w:r>
      <w:r w:rsidRPr="00285F29">
        <w:rPr>
          <w:rFonts w:ascii="Times New Roman" w:hAnsi="Times New Roman"/>
          <w:sz w:val="24"/>
          <w:szCs w:val="24"/>
        </w:rPr>
        <w:t>, </w:t>
      </w:r>
      <w:r>
        <w:rPr>
          <w:rFonts w:ascii="Times New Roman" w:hAnsi="Times New Roman"/>
          <w:sz w:val="24"/>
          <w:szCs w:val="24"/>
        </w:rPr>
        <w:t xml:space="preserve">then </w:t>
      </w:r>
      <w:r w:rsidRPr="00285F29">
        <w:rPr>
          <w:rFonts w:ascii="Times New Roman" w:hAnsi="Times New Roman"/>
          <w:sz w:val="24"/>
          <w:szCs w:val="24"/>
        </w:rPr>
        <w:t>please provide clarity on whether a strategy is i</w:t>
      </w:r>
      <w:r>
        <w:rPr>
          <w:rFonts w:ascii="Times New Roman" w:hAnsi="Times New Roman"/>
          <w:sz w:val="24"/>
          <w:szCs w:val="24"/>
        </w:rPr>
        <w:t xml:space="preserve">n </w:t>
      </w:r>
      <w:r w:rsidRPr="00285F29">
        <w:rPr>
          <w:rFonts w:ascii="Times New Roman" w:hAnsi="Times New Roman"/>
          <w:sz w:val="24"/>
          <w:szCs w:val="24"/>
        </w:rPr>
        <w:t xml:space="preserve">place to ensure monthly out of pocket costs are uniformly addressed for all members in </w:t>
      </w:r>
      <w:r w:rsidR="0049529B">
        <w:rPr>
          <w:rFonts w:ascii="Times New Roman" w:hAnsi="Times New Roman"/>
          <w:sz w:val="24"/>
          <w:szCs w:val="24"/>
        </w:rPr>
        <w:t>your</w:t>
      </w:r>
      <w:r w:rsidRPr="00285F29">
        <w:rPr>
          <w:rFonts w:ascii="Times New Roman" w:hAnsi="Times New Roman"/>
          <w:sz w:val="24"/>
          <w:szCs w:val="24"/>
        </w:rPr>
        <w:t xml:space="preserve"> CCO and affiliated </w:t>
      </w:r>
      <w:r w:rsidR="0049529B">
        <w:rPr>
          <w:rFonts w:ascii="Times New Roman" w:hAnsi="Times New Roman"/>
          <w:sz w:val="24"/>
          <w:szCs w:val="24"/>
        </w:rPr>
        <w:t>MA P</w:t>
      </w:r>
      <w:r w:rsidRPr="00285F29">
        <w:rPr>
          <w:rFonts w:ascii="Times New Roman" w:hAnsi="Times New Roman"/>
          <w:sz w:val="24"/>
          <w:szCs w:val="24"/>
        </w:rPr>
        <w:t>lan</w:t>
      </w:r>
      <w:r w:rsidR="0049529B">
        <w:rPr>
          <w:rFonts w:ascii="Times New Roman" w:hAnsi="Times New Roman"/>
          <w:sz w:val="24"/>
          <w:szCs w:val="24"/>
        </w:rPr>
        <w:t>/s</w:t>
      </w:r>
      <w:r w:rsidRPr="00285F29">
        <w:rPr>
          <w:rFonts w:ascii="Times New Roman" w:hAnsi="Times New Roman"/>
          <w:sz w:val="24"/>
          <w:szCs w:val="24"/>
        </w:rPr>
        <w:t>.</w:t>
      </w:r>
      <w:r w:rsidR="00C57BAF">
        <w:rPr>
          <w:rFonts w:ascii="Times New Roman" w:hAnsi="Times New Roman"/>
          <w:sz w:val="24"/>
          <w:szCs w:val="24"/>
        </w:rPr>
        <w:t xml:space="preserve"> List all plans</w:t>
      </w:r>
      <w:r w:rsidR="0062612A">
        <w:rPr>
          <w:rFonts w:ascii="Times New Roman" w:hAnsi="Times New Roman"/>
          <w:sz w:val="24"/>
          <w:szCs w:val="24"/>
        </w:rPr>
        <w:t xml:space="preserve"> that are not DSNP plans</w:t>
      </w:r>
      <w:r w:rsidR="00644498">
        <w:rPr>
          <w:rFonts w:ascii="Times New Roman" w:hAnsi="Times New Roman"/>
          <w:sz w:val="24"/>
          <w:szCs w:val="24"/>
        </w:rPr>
        <w:t xml:space="preserve">, </w:t>
      </w:r>
      <w:r w:rsidR="006D4A91">
        <w:rPr>
          <w:rFonts w:ascii="Times New Roman" w:hAnsi="Times New Roman"/>
          <w:sz w:val="24"/>
          <w:szCs w:val="24"/>
        </w:rPr>
        <w:t xml:space="preserve">even </w:t>
      </w:r>
      <w:r w:rsidR="00644498">
        <w:rPr>
          <w:rFonts w:ascii="Times New Roman" w:hAnsi="Times New Roman"/>
          <w:sz w:val="24"/>
          <w:szCs w:val="24"/>
        </w:rPr>
        <w:t>if not over LIS premium level still put plan on grid.</w:t>
      </w:r>
    </w:p>
    <w:p w14:paraId="6480C5B2" w14:textId="77777777" w:rsidR="008965C2" w:rsidRPr="00C8388C" w:rsidRDefault="008965C2" w:rsidP="008965C2">
      <w:pPr>
        <w:spacing w:after="0" w:line="240" w:lineRule="auto"/>
        <w:rPr>
          <w:rFonts w:ascii="Times New Roman" w:hAnsi="Times New Roman"/>
          <w:sz w:val="6"/>
          <w:szCs w:val="6"/>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1800"/>
        <w:gridCol w:w="5391"/>
        <w:gridCol w:w="1173"/>
        <w:gridCol w:w="2346"/>
      </w:tblGrid>
      <w:tr w:rsidR="0049529B" w:rsidRPr="00285F29" w14:paraId="5EE9457F" w14:textId="77777777" w:rsidTr="003C297D">
        <w:trPr>
          <w:trHeight w:val="552"/>
        </w:trPr>
        <w:tc>
          <w:tcPr>
            <w:tcW w:w="3708" w:type="dxa"/>
            <w:shd w:val="clear" w:color="auto" w:fill="D9D9D9"/>
            <w:vAlign w:val="center"/>
          </w:tcPr>
          <w:p w14:paraId="3B2D1F25" w14:textId="77777777" w:rsidR="0049529B" w:rsidRPr="00DD322B" w:rsidRDefault="0049529B" w:rsidP="00081300">
            <w:pPr>
              <w:spacing w:after="0" w:line="240" w:lineRule="auto"/>
              <w:jc w:val="center"/>
              <w:rPr>
                <w:rFonts w:ascii="Times New Roman" w:hAnsi="Times New Roman"/>
                <w:b/>
                <w:bCs/>
                <w:i/>
                <w:iCs/>
                <w:sz w:val="24"/>
                <w:szCs w:val="24"/>
              </w:rPr>
            </w:pPr>
            <w:r w:rsidRPr="007871B9">
              <w:rPr>
                <w:rFonts w:ascii="Times New Roman" w:hAnsi="Times New Roman"/>
                <w:b/>
                <w:bCs/>
                <w:i/>
                <w:iCs/>
                <w:sz w:val="24"/>
                <w:szCs w:val="24"/>
              </w:rPr>
              <w:t xml:space="preserve">Legal </w:t>
            </w:r>
            <w:r w:rsidRPr="00DD322B">
              <w:rPr>
                <w:rFonts w:ascii="Times New Roman" w:hAnsi="Times New Roman"/>
                <w:b/>
                <w:bCs/>
                <w:i/>
                <w:iCs/>
                <w:sz w:val="24"/>
                <w:szCs w:val="24"/>
              </w:rPr>
              <w:t>Name of</w:t>
            </w:r>
          </w:p>
          <w:p w14:paraId="4D10B458" w14:textId="77777777" w:rsidR="0049529B" w:rsidRPr="00DD322B" w:rsidRDefault="007B599C" w:rsidP="00081300">
            <w:pPr>
              <w:spacing w:after="0" w:line="240" w:lineRule="auto"/>
              <w:jc w:val="center"/>
              <w:rPr>
                <w:rFonts w:ascii="Times New Roman" w:hAnsi="Times New Roman"/>
                <w:b/>
                <w:bCs/>
                <w:i/>
                <w:iCs/>
                <w:sz w:val="24"/>
                <w:szCs w:val="24"/>
              </w:rPr>
            </w:pPr>
            <w:r>
              <w:rPr>
                <w:rFonts w:ascii="Times New Roman" w:hAnsi="Times New Roman"/>
                <w:b/>
                <w:bCs/>
                <w:i/>
                <w:iCs/>
                <w:sz w:val="24"/>
                <w:szCs w:val="24"/>
              </w:rPr>
              <w:t xml:space="preserve">each </w:t>
            </w:r>
            <w:r w:rsidR="0049529B" w:rsidRPr="007871B9">
              <w:rPr>
                <w:rFonts w:ascii="Times New Roman" w:hAnsi="Times New Roman"/>
                <w:b/>
                <w:bCs/>
                <w:i/>
                <w:iCs/>
                <w:sz w:val="24"/>
                <w:szCs w:val="24"/>
              </w:rPr>
              <w:t>MA</w:t>
            </w:r>
            <w:r w:rsidR="0049529B" w:rsidRPr="00DD322B">
              <w:rPr>
                <w:rFonts w:ascii="Times New Roman" w:hAnsi="Times New Roman"/>
                <w:b/>
                <w:bCs/>
                <w:i/>
                <w:iCs/>
                <w:sz w:val="24"/>
                <w:szCs w:val="24"/>
              </w:rPr>
              <w:t xml:space="preserve"> Plan</w:t>
            </w:r>
          </w:p>
        </w:tc>
        <w:tc>
          <w:tcPr>
            <w:tcW w:w="1800" w:type="dxa"/>
            <w:shd w:val="clear" w:color="auto" w:fill="D9D9D9"/>
            <w:vAlign w:val="center"/>
          </w:tcPr>
          <w:p w14:paraId="14E36F02" w14:textId="77777777" w:rsidR="0049529B" w:rsidRPr="00285F29" w:rsidRDefault="0049529B" w:rsidP="00081300">
            <w:pPr>
              <w:spacing w:after="0" w:line="240" w:lineRule="auto"/>
              <w:jc w:val="center"/>
              <w:rPr>
                <w:rFonts w:ascii="Times New Roman" w:hAnsi="Times New Roman"/>
                <w:b/>
                <w:bCs/>
                <w:i/>
                <w:iCs/>
                <w:sz w:val="24"/>
                <w:szCs w:val="24"/>
              </w:rPr>
            </w:pPr>
            <w:r w:rsidRPr="00285F29">
              <w:rPr>
                <w:rFonts w:ascii="Times New Roman" w:hAnsi="Times New Roman"/>
                <w:b/>
                <w:bCs/>
                <w:i/>
                <w:iCs/>
                <w:sz w:val="24"/>
                <w:szCs w:val="24"/>
              </w:rPr>
              <w:t>CMS Medicare Plan # / PBP</w:t>
            </w:r>
          </w:p>
        </w:tc>
        <w:tc>
          <w:tcPr>
            <w:tcW w:w="5391" w:type="dxa"/>
            <w:shd w:val="clear" w:color="auto" w:fill="D9D9D9"/>
            <w:vAlign w:val="center"/>
          </w:tcPr>
          <w:p w14:paraId="74266DCD" w14:textId="77777777" w:rsidR="0049529B" w:rsidRPr="00DD322B" w:rsidRDefault="001B7482" w:rsidP="00081300">
            <w:pPr>
              <w:spacing w:after="0" w:line="240" w:lineRule="auto"/>
              <w:jc w:val="center"/>
              <w:rPr>
                <w:rFonts w:ascii="Times New Roman" w:hAnsi="Times New Roman"/>
                <w:b/>
                <w:bCs/>
                <w:i/>
                <w:iCs/>
                <w:sz w:val="24"/>
                <w:szCs w:val="24"/>
              </w:rPr>
            </w:pPr>
            <w:r>
              <w:rPr>
                <w:rFonts w:ascii="Times New Roman" w:hAnsi="Times New Roman"/>
                <w:b/>
                <w:bCs/>
                <w:i/>
                <w:iCs/>
                <w:sz w:val="24"/>
                <w:szCs w:val="24"/>
              </w:rPr>
              <w:t xml:space="preserve">CCO Aligned </w:t>
            </w:r>
            <w:r w:rsidR="0049529B" w:rsidRPr="00285F29">
              <w:rPr>
                <w:rFonts w:ascii="Times New Roman" w:hAnsi="Times New Roman"/>
                <w:b/>
                <w:bCs/>
                <w:i/>
                <w:iCs/>
                <w:sz w:val="24"/>
                <w:szCs w:val="24"/>
              </w:rPr>
              <w:t xml:space="preserve">Service Area for </w:t>
            </w:r>
            <w:r w:rsidR="007B599C">
              <w:rPr>
                <w:rFonts w:ascii="Times New Roman" w:hAnsi="Times New Roman"/>
                <w:b/>
                <w:bCs/>
                <w:i/>
                <w:iCs/>
                <w:sz w:val="24"/>
                <w:szCs w:val="24"/>
              </w:rPr>
              <w:t xml:space="preserve">each </w:t>
            </w:r>
            <w:r w:rsidR="0049529B" w:rsidRPr="007871B9">
              <w:rPr>
                <w:rFonts w:ascii="Times New Roman" w:hAnsi="Times New Roman"/>
                <w:b/>
                <w:bCs/>
                <w:i/>
                <w:iCs/>
                <w:sz w:val="24"/>
                <w:szCs w:val="24"/>
              </w:rPr>
              <w:t>MA</w:t>
            </w:r>
            <w:r w:rsidR="0049529B" w:rsidRPr="00DD322B">
              <w:rPr>
                <w:rFonts w:ascii="Times New Roman" w:hAnsi="Times New Roman"/>
                <w:b/>
                <w:bCs/>
                <w:i/>
                <w:iCs/>
                <w:sz w:val="24"/>
                <w:szCs w:val="24"/>
              </w:rPr>
              <w:t xml:space="preserve"> Plan</w:t>
            </w:r>
          </w:p>
          <w:p w14:paraId="014F35A8" w14:textId="77777777" w:rsidR="0049529B" w:rsidRPr="00285F29" w:rsidDel="009E292C" w:rsidRDefault="0049529B" w:rsidP="00081300">
            <w:pPr>
              <w:spacing w:after="0" w:line="240" w:lineRule="auto"/>
              <w:jc w:val="center"/>
              <w:rPr>
                <w:rFonts w:ascii="Times New Roman" w:hAnsi="Times New Roman"/>
                <w:b/>
                <w:bCs/>
                <w:i/>
                <w:iCs/>
                <w:sz w:val="24"/>
                <w:szCs w:val="24"/>
              </w:rPr>
            </w:pPr>
            <w:r w:rsidRPr="00DD322B">
              <w:rPr>
                <w:rFonts w:ascii="Times New Roman" w:hAnsi="Times New Roman"/>
                <w:b/>
                <w:bCs/>
                <w:i/>
                <w:iCs/>
                <w:sz w:val="20"/>
                <w:szCs w:val="20"/>
              </w:rPr>
              <w:t xml:space="preserve">(by county; </w:t>
            </w:r>
            <w:r w:rsidRPr="00285F29">
              <w:rPr>
                <w:rFonts w:ascii="Times New Roman" w:hAnsi="Times New Roman"/>
                <w:b/>
                <w:bCs/>
                <w:i/>
                <w:iCs/>
                <w:sz w:val="20"/>
                <w:szCs w:val="20"/>
              </w:rPr>
              <w:t>must be in alignment with CCO Service Area)</w:t>
            </w:r>
          </w:p>
        </w:tc>
        <w:tc>
          <w:tcPr>
            <w:tcW w:w="1173" w:type="dxa"/>
            <w:shd w:val="clear" w:color="auto" w:fill="D9D9D9"/>
            <w:vAlign w:val="center"/>
          </w:tcPr>
          <w:p w14:paraId="56CA1BF6" w14:textId="77777777" w:rsidR="0049529B" w:rsidRPr="00285F29" w:rsidRDefault="0049529B" w:rsidP="00081300">
            <w:pPr>
              <w:spacing w:after="0" w:line="240" w:lineRule="auto"/>
              <w:jc w:val="center"/>
              <w:rPr>
                <w:rFonts w:ascii="Times New Roman" w:hAnsi="Times New Roman"/>
                <w:b/>
                <w:bCs/>
                <w:i/>
                <w:iCs/>
                <w:sz w:val="20"/>
                <w:szCs w:val="20"/>
              </w:rPr>
            </w:pPr>
            <w:r w:rsidRPr="00285F29">
              <w:rPr>
                <w:rFonts w:ascii="Times New Roman" w:hAnsi="Times New Roman"/>
                <w:b/>
                <w:bCs/>
                <w:i/>
                <w:iCs/>
                <w:sz w:val="20"/>
                <w:szCs w:val="20"/>
              </w:rPr>
              <w:t>CMS published premium amount over LIS</w:t>
            </w:r>
          </w:p>
        </w:tc>
        <w:tc>
          <w:tcPr>
            <w:tcW w:w="2346" w:type="dxa"/>
            <w:shd w:val="clear" w:color="auto" w:fill="D9D9D9"/>
            <w:vAlign w:val="center"/>
          </w:tcPr>
          <w:p w14:paraId="229F9379" w14:textId="77777777" w:rsidR="0049529B" w:rsidRPr="00285F29" w:rsidRDefault="007A4AB7" w:rsidP="00081300">
            <w:pPr>
              <w:spacing w:after="0" w:line="240" w:lineRule="auto"/>
              <w:jc w:val="center"/>
              <w:rPr>
                <w:rFonts w:ascii="Times New Roman" w:hAnsi="Times New Roman"/>
                <w:b/>
                <w:bCs/>
                <w:i/>
                <w:iCs/>
                <w:sz w:val="20"/>
                <w:szCs w:val="20"/>
              </w:rPr>
            </w:pPr>
            <w:r w:rsidRPr="00285F29">
              <w:rPr>
                <w:rFonts w:ascii="Times New Roman" w:hAnsi="Times New Roman"/>
                <w:b/>
                <w:bCs/>
                <w:i/>
                <w:iCs/>
                <w:sz w:val="20"/>
                <w:szCs w:val="20"/>
              </w:rPr>
              <w:t>Plan’s process to ensure limited out-of-pocket for FBDE duals/detail on any coverage or waiving of Medicare premium*</w:t>
            </w:r>
          </w:p>
        </w:tc>
      </w:tr>
      <w:tr w:rsidR="0049529B" w:rsidRPr="00285F29" w14:paraId="66773B89" w14:textId="77777777" w:rsidTr="003C297D">
        <w:trPr>
          <w:trHeight w:val="576"/>
        </w:trPr>
        <w:tc>
          <w:tcPr>
            <w:tcW w:w="3708" w:type="dxa"/>
            <w:shd w:val="clear" w:color="auto" w:fill="auto"/>
          </w:tcPr>
          <w:p w14:paraId="361C1059" w14:textId="77777777" w:rsidR="0049529B" w:rsidRPr="00285F29" w:rsidRDefault="0049529B" w:rsidP="00081300">
            <w:pPr>
              <w:spacing w:after="0" w:line="240" w:lineRule="auto"/>
              <w:jc w:val="both"/>
              <w:rPr>
                <w:rFonts w:ascii="Times New Roman" w:hAnsi="Times New Roman"/>
                <w:sz w:val="24"/>
                <w:szCs w:val="24"/>
              </w:rPr>
            </w:pPr>
          </w:p>
        </w:tc>
        <w:tc>
          <w:tcPr>
            <w:tcW w:w="1800" w:type="dxa"/>
            <w:shd w:val="clear" w:color="auto" w:fill="auto"/>
          </w:tcPr>
          <w:p w14:paraId="6DABFFCB" w14:textId="77777777" w:rsidR="0049529B" w:rsidRPr="00285F29" w:rsidRDefault="0049529B" w:rsidP="00081300">
            <w:pPr>
              <w:spacing w:after="0" w:line="240" w:lineRule="auto"/>
              <w:jc w:val="both"/>
              <w:rPr>
                <w:rFonts w:ascii="Times New Roman" w:hAnsi="Times New Roman"/>
                <w:sz w:val="24"/>
                <w:szCs w:val="24"/>
              </w:rPr>
            </w:pPr>
          </w:p>
        </w:tc>
        <w:tc>
          <w:tcPr>
            <w:tcW w:w="5391" w:type="dxa"/>
            <w:shd w:val="clear" w:color="auto" w:fill="auto"/>
          </w:tcPr>
          <w:p w14:paraId="7A810A4D" w14:textId="77777777" w:rsidR="0049529B" w:rsidRPr="00285F29" w:rsidRDefault="0049529B" w:rsidP="00081300">
            <w:pPr>
              <w:spacing w:after="0" w:line="240" w:lineRule="auto"/>
              <w:jc w:val="both"/>
              <w:rPr>
                <w:rFonts w:ascii="Times New Roman" w:hAnsi="Times New Roman"/>
                <w:sz w:val="24"/>
                <w:szCs w:val="24"/>
              </w:rPr>
            </w:pPr>
          </w:p>
        </w:tc>
        <w:tc>
          <w:tcPr>
            <w:tcW w:w="1173" w:type="dxa"/>
          </w:tcPr>
          <w:p w14:paraId="43751A0B" w14:textId="77777777" w:rsidR="0049529B" w:rsidRPr="00285F29" w:rsidRDefault="0049529B" w:rsidP="00081300">
            <w:pPr>
              <w:spacing w:after="0" w:line="240" w:lineRule="auto"/>
              <w:jc w:val="both"/>
              <w:rPr>
                <w:rFonts w:ascii="Times New Roman" w:hAnsi="Times New Roman"/>
                <w:sz w:val="24"/>
                <w:szCs w:val="24"/>
              </w:rPr>
            </w:pPr>
          </w:p>
        </w:tc>
        <w:tc>
          <w:tcPr>
            <w:tcW w:w="2346" w:type="dxa"/>
          </w:tcPr>
          <w:p w14:paraId="7E74EB63" w14:textId="77777777" w:rsidR="0049529B" w:rsidRPr="00285F29" w:rsidRDefault="0049529B" w:rsidP="00081300">
            <w:pPr>
              <w:spacing w:after="0" w:line="240" w:lineRule="auto"/>
              <w:jc w:val="both"/>
              <w:rPr>
                <w:rFonts w:ascii="Times New Roman" w:hAnsi="Times New Roman"/>
                <w:sz w:val="24"/>
                <w:szCs w:val="24"/>
              </w:rPr>
            </w:pPr>
          </w:p>
        </w:tc>
      </w:tr>
      <w:tr w:rsidR="0049529B" w:rsidRPr="00285F29" w14:paraId="382B6077" w14:textId="77777777" w:rsidTr="003C297D">
        <w:trPr>
          <w:trHeight w:val="576"/>
        </w:trPr>
        <w:tc>
          <w:tcPr>
            <w:tcW w:w="3708" w:type="dxa"/>
            <w:shd w:val="clear" w:color="auto" w:fill="auto"/>
          </w:tcPr>
          <w:p w14:paraId="0733D94E" w14:textId="77777777" w:rsidR="0049529B" w:rsidRPr="007871B9" w:rsidRDefault="0049529B" w:rsidP="00081300">
            <w:pPr>
              <w:spacing w:after="0" w:line="240" w:lineRule="auto"/>
              <w:ind w:left="-2379"/>
              <w:jc w:val="both"/>
              <w:rPr>
                <w:rFonts w:ascii="Times New Roman" w:hAnsi="Times New Roman"/>
                <w:sz w:val="24"/>
                <w:szCs w:val="24"/>
              </w:rPr>
            </w:pPr>
          </w:p>
        </w:tc>
        <w:tc>
          <w:tcPr>
            <w:tcW w:w="1800" w:type="dxa"/>
            <w:shd w:val="clear" w:color="auto" w:fill="auto"/>
          </w:tcPr>
          <w:p w14:paraId="6B243357" w14:textId="77777777" w:rsidR="0049529B" w:rsidRPr="00DD322B" w:rsidRDefault="0049529B" w:rsidP="00081300">
            <w:pPr>
              <w:spacing w:after="0" w:line="240" w:lineRule="auto"/>
              <w:jc w:val="both"/>
              <w:rPr>
                <w:rFonts w:ascii="Times New Roman" w:hAnsi="Times New Roman"/>
                <w:sz w:val="24"/>
                <w:szCs w:val="24"/>
              </w:rPr>
            </w:pPr>
          </w:p>
        </w:tc>
        <w:tc>
          <w:tcPr>
            <w:tcW w:w="5391" w:type="dxa"/>
            <w:shd w:val="clear" w:color="auto" w:fill="auto"/>
          </w:tcPr>
          <w:p w14:paraId="66D27EAC" w14:textId="77777777" w:rsidR="0049529B" w:rsidRPr="00DD322B" w:rsidRDefault="0049529B" w:rsidP="00081300">
            <w:pPr>
              <w:spacing w:after="0" w:line="240" w:lineRule="auto"/>
              <w:jc w:val="both"/>
              <w:rPr>
                <w:rFonts w:ascii="Times New Roman" w:hAnsi="Times New Roman"/>
                <w:sz w:val="24"/>
                <w:szCs w:val="24"/>
              </w:rPr>
            </w:pPr>
          </w:p>
        </w:tc>
        <w:tc>
          <w:tcPr>
            <w:tcW w:w="1173" w:type="dxa"/>
          </w:tcPr>
          <w:p w14:paraId="3452863E" w14:textId="77777777" w:rsidR="0049529B" w:rsidRPr="00285F29" w:rsidRDefault="0049529B" w:rsidP="00081300">
            <w:pPr>
              <w:spacing w:after="0" w:line="240" w:lineRule="auto"/>
              <w:jc w:val="both"/>
              <w:rPr>
                <w:rFonts w:ascii="Times New Roman" w:hAnsi="Times New Roman"/>
                <w:sz w:val="24"/>
                <w:szCs w:val="24"/>
              </w:rPr>
            </w:pPr>
          </w:p>
        </w:tc>
        <w:tc>
          <w:tcPr>
            <w:tcW w:w="2346" w:type="dxa"/>
          </w:tcPr>
          <w:p w14:paraId="5CF4D8BB" w14:textId="77777777" w:rsidR="0049529B" w:rsidRPr="00285F29" w:rsidRDefault="0049529B" w:rsidP="00081300">
            <w:pPr>
              <w:spacing w:after="0" w:line="240" w:lineRule="auto"/>
              <w:jc w:val="both"/>
              <w:rPr>
                <w:rFonts w:ascii="Times New Roman" w:hAnsi="Times New Roman"/>
                <w:sz w:val="24"/>
                <w:szCs w:val="24"/>
              </w:rPr>
            </w:pPr>
          </w:p>
        </w:tc>
      </w:tr>
      <w:tr w:rsidR="0049529B" w:rsidRPr="00285F29" w14:paraId="09F0DCB4" w14:textId="77777777" w:rsidTr="003C297D">
        <w:trPr>
          <w:trHeight w:val="576"/>
        </w:trPr>
        <w:tc>
          <w:tcPr>
            <w:tcW w:w="3708" w:type="dxa"/>
            <w:shd w:val="clear" w:color="auto" w:fill="auto"/>
          </w:tcPr>
          <w:p w14:paraId="73208999" w14:textId="77777777" w:rsidR="0049529B" w:rsidRPr="007871B9" w:rsidRDefault="0049529B" w:rsidP="00081300">
            <w:pPr>
              <w:spacing w:after="0" w:line="240" w:lineRule="auto"/>
              <w:jc w:val="both"/>
              <w:rPr>
                <w:rFonts w:ascii="Times New Roman" w:hAnsi="Times New Roman"/>
                <w:sz w:val="24"/>
                <w:szCs w:val="24"/>
              </w:rPr>
            </w:pPr>
          </w:p>
        </w:tc>
        <w:tc>
          <w:tcPr>
            <w:tcW w:w="1800" w:type="dxa"/>
            <w:shd w:val="clear" w:color="auto" w:fill="auto"/>
          </w:tcPr>
          <w:p w14:paraId="424BA0A7" w14:textId="77777777" w:rsidR="0049529B" w:rsidRPr="00DD322B" w:rsidRDefault="0049529B" w:rsidP="00081300">
            <w:pPr>
              <w:spacing w:after="0" w:line="240" w:lineRule="auto"/>
              <w:jc w:val="both"/>
              <w:rPr>
                <w:rFonts w:ascii="Times New Roman" w:hAnsi="Times New Roman"/>
                <w:sz w:val="24"/>
                <w:szCs w:val="24"/>
              </w:rPr>
            </w:pPr>
          </w:p>
        </w:tc>
        <w:tc>
          <w:tcPr>
            <w:tcW w:w="5391" w:type="dxa"/>
            <w:shd w:val="clear" w:color="auto" w:fill="auto"/>
          </w:tcPr>
          <w:p w14:paraId="6A5EFA10" w14:textId="77777777" w:rsidR="0049529B" w:rsidRPr="00DD322B" w:rsidRDefault="0049529B" w:rsidP="00081300">
            <w:pPr>
              <w:spacing w:after="0" w:line="240" w:lineRule="auto"/>
              <w:jc w:val="both"/>
              <w:rPr>
                <w:rFonts w:ascii="Times New Roman" w:hAnsi="Times New Roman"/>
                <w:sz w:val="24"/>
                <w:szCs w:val="24"/>
              </w:rPr>
            </w:pPr>
          </w:p>
        </w:tc>
        <w:tc>
          <w:tcPr>
            <w:tcW w:w="1173" w:type="dxa"/>
          </w:tcPr>
          <w:p w14:paraId="58AC1805" w14:textId="77777777" w:rsidR="0049529B" w:rsidRPr="00285F29" w:rsidRDefault="0049529B" w:rsidP="00081300">
            <w:pPr>
              <w:spacing w:after="0" w:line="240" w:lineRule="auto"/>
              <w:jc w:val="both"/>
              <w:rPr>
                <w:rFonts w:ascii="Times New Roman" w:hAnsi="Times New Roman"/>
                <w:sz w:val="24"/>
                <w:szCs w:val="24"/>
              </w:rPr>
            </w:pPr>
          </w:p>
        </w:tc>
        <w:tc>
          <w:tcPr>
            <w:tcW w:w="2346" w:type="dxa"/>
          </w:tcPr>
          <w:p w14:paraId="5D225A58" w14:textId="77777777" w:rsidR="0049529B" w:rsidRPr="00285F29" w:rsidRDefault="0049529B" w:rsidP="00081300">
            <w:pPr>
              <w:spacing w:after="0" w:line="240" w:lineRule="auto"/>
              <w:jc w:val="both"/>
              <w:rPr>
                <w:rFonts w:ascii="Times New Roman" w:hAnsi="Times New Roman"/>
                <w:sz w:val="24"/>
                <w:szCs w:val="24"/>
              </w:rPr>
            </w:pPr>
          </w:p>
        </w:tc>
      </w:tr>
    </w:tbl>
    <w:p w14:paraId="784FAD18" w14:textId="77777777" w:rsidR="008965C2" w:rsidRPr="008965C2" w:rsidRDefault="008965C2" w:rsidP="00285F29">
      <w:pPr>
        <w:spacing w:after="0" w:line="240" w:lineRule="auto"/>
        <w:rPr>
          <w:rFonts w:ascii="Times New Roman" w:hAnsi="Times New Roman"/>
          <w:sz w:val="6"/>
          <w:szCs w:val="6"/>
        </w:rPr>
      </w:pPr>
    </w:p>
    <w:p w14:paraId="23B06B68" w14:textId="17836456" w:rsidR="003D53A9" w:rsidRDefault="00DA00BE" w:rsidP="00285F29">
      <w:pPr>
        <w:spacing w:after="0" w:line="240" w:lineRule="auto"/>
        <w:rPr>
          <w:rFonts w:ascii="Times New Roman" w:hAnsi="Times New Roman"/>
          <w:sz w:val="20"/>
          <w:szCs w:val="20"/>
        </w:rPr>
      </w:pPr>
      <w:r w:rsidRPr="00285F29">
        <w:rPr>
          <w:rFonts w:ascii="Times New Roman" w:hAnsi="Times New Roman"/>
          <w:sz w:val="20"/>
          <w:szCs w:val="20"/>
        </w:rPr>
        <w:t xml:space="preserve">* OHA may require additional </w:t>
      </w:r>
      <w:r w:rsidR="00091162" w:rsidRPr="00285F29">
        <w:rPr>
          <w:rFonts w:ascii="Times New Roman" w:hAnsi="Times New Roman"/>
          <w:sz w:val="20"/>
          <w:szCs w:val="20"/>
        </w:rPr>
        <w:t xml:space="preserve">information </w:t>
      </w:r>
      <w:r w:rsidRPr="00285F29">
        <w:rPr>
          <w:rFonts w:ascii="Times New Roman" w:hAnsi="Times New Roman"/>
          <w:sz w:val="20"/>
          <w:szCs w:val="20"/>
        </w:rPr>
        <w:t>based on CMS guidance</w:t>
      </w:r>
      <w:r w:rsidR="00091162" w:rsidRPr="00285F29">
        <w:rPr>
          <w:rFonts w:ascii="Times New Roman" w:hAnsi="Times New Roman"/>
          <w:sz w:val="20"/>
          <w:szCs w:val="20"/>
        </w:rPr>
        <w:t>.</w:t>
      </w:r>
      <w:r w:rsidRPr="00285F29">
        <w:rPr>
          <w:rFonts w:ascii="Times New Roman" w:hAnsi="Times New Roman"/>
          <w:sz w:val="20"/>
          <w:szCs w:val="20"/>
        </w:rPr>
        <w:t xml:space="preserve"> </w:t>
      </w:r>
      <w:r w:rsidR="003D53A9">
        <w:rPr>
          <w:rFonts w:ascii="Times New Roman" w:hAnsi="Times New Roman"/>
          <w:sz w:val="20"/>
          <w:szCs w:val="20"/>
        </w:rPr>
        <w:t xml:space="preserve"> Please see </w:t>
      </w:r>
      <w:r w:rsidR="00A16F1F">
        <w:rPr>
          <w:rFonts w:ascii="Times New Roman" w:hAnsi="Times New Roman"/>
          <w:sz w:val="20"/>
          <w:szCs w:val="20"/>
        </w:rPr>
        <w:t xml:space="preserve">DSNP Look-Align Information from </w:t>
      </w:r>
      <w:hyperlink r:id="rId15" w:history="1">
        <w:r w:rsidR="001F4675" w:rsidRPr="001F4675">
          <w:rPr>
            <w:rStyle w:val="Hyperlink"/>
            <w:rFonts w:ascii="Times New Roman" w:hAnsi="Times New Roman"/>
            <w:sz w:val="20"/>
            <w:szCs w:val="20"/>
          </w:rPr>
          <w:t>CMS Updated Look-Alike Guidance</w:t>
        </w:r>
      </w:hyperlink>
      <w:r w:rsidR="00A16F1F">
        <w:rPr>
          <w:rFonts w:ascii="Times New Roman" w:hAnsi="Times New Roman"/>
          <w:sz w:val="20"/>
          <w:szCs w:val="20"/>
        </w:rPr>
        <w:t xml:space="preserve"> and </w:t>
      </w:r>
      <w:hyperlink r:id="rId16" w:history="1">
        <w:r w:rsidR="00A16F1F" w:rsidRPr="00A16F1F">
          <w:rPr>
            <w:rStyle w:val="Hyperlink"/>
            <w:rFonts w:ascii="Times New Roman" w:hAnsi="Times New Roman"/>
            <w:sz w:val="20"/>
            <w:szCs w:val="20"/>
          </w:rPr>
          <w:t>CY202</w:t>
        </w:r>
        <w:r w:rsidR="00B350EE">
          <w:rPr>
            <w:rStyle w:val="Hyperlink"/>
            <w:rFonts w:ascii="Times New Roman" w:hAnsi="Times New Roman"/>
            <w:sz w:val="20"/>
            <w:szCs w:val="20"/>
          </w:rPr>
          <w:t>5</w:t>
        </w:r>
        <w:r w:rsidR="00A16F1F" w:rsidRPr="00A16F1F">
          <w:rPr>
            <w:rStyle w:val="Hyperlink"/>
            <w:rFonts w:ascii="Times New Roman" w:hAnsi="Times New Roman"/>
            <w:sz w:val="20"/>
            <w:szCs w:val="20"/>
          </w:rPr>
          <w:t xml:space="preserve"> Medicare Advantage final rule</w:t>
        </w:r>
      </w:hyperlink>
      <w:r w:rsidR="00A16F1F">
        <w:rPr>
          <w:rFonts w:ascii="Times New Roman" w:hAnsi="Times New Roman"/>
          <w:sz w:val="20"/>
          <w:szCs w:val="20"/>
        </w:rPr>
        <w:t>.</w:t>
      </w:r>
    </w:p>
    <w:p w14:paraId="421527A8" w14:textId="77777777" w:rsidR="00F13FD6" w:rsidRPr="008965C2" w:rsidRDefault="00F13FD6" w:rsidP="00285F29">
      <w:pPr>
        <w:spacing w:after="0" w:line="240" w:lineRule="auto"/>
        <w:rPr>
          <w:rFonts w:ascii="Times New Roman" w:hAnsi="Times New Roman"/>
          <w:sz w:val="12"/>
          <w:szCs w:val="12"/>
        </w:rPr>
      </w:pPr>
    </w:p>
    <w:p w14:paraId="2B4AECC8" w14:textId="5E30C51A" w:rsidR="00B350EE" w:rsidRDefault="00B350EE" w:rsidP="00285F29">
      <w:pPr>
        <w:spacing w:after="0" w:line="240" w:lineRule="auto"/>
        <w:rPr>
          <w:rFonts w:ascii="Times New Roman" w:hAnsi="Times New Roman"/>
          <w:sz w:val="20"/>
          <w:szCs w:val="20"/>
        </w:rPr>
      </w:pPr>
    </w:p>
    <w:p w14:paraId="38349392" w14:textId="62A7F093" w:rsidR="00697C27" w:rsidRPr="003C297D" w:rsidRDefault="00C528F6" w:rsidP="000A798C">
      <w:pPr>
        <w:spacing w:after="0" w:line="240" w:lineRule="auto"/>
        <w:rPr>
          <w:rFonts w:ascii="Times New Roman" w:hAnsi="Times New Roman"/>
          <w:b/>
          <w:bCs/>
          <w:sz w:val="24"/>
          <w:szCs w:val="24"/>
        </w:rPr>
      </w:pPr>
      <w:r w:rsidRPr="00285F29">
        <w:rPr>
          <w:rFonts w:ascii="Times New Roman" w:hAnsi="Times New Roman"/>
          <w:b/>
          <w:bCs/>
          <w:color w:val="005595"/>
          <w:sz w:val="24"/>
          <w:szCs w:val="24"/>
        </w:rPr>
        <w:t xml:space="preserve">D. </w:t>
      </w:r>
      <w:r>
        <w:rPr>
          <w:rFonts w:ascii="Times New Roman" w:hAnsi="Times New Roman"/>
          <w:b/>
          <w:bCs/>
          <w:color w:val="005595"/>
          <w:sz w:val="24"/>
          <w:szCs w:val="24"/>
        </w:rPr>
        <w:t>Use the table below to describe the l</w:t>
      </w:r>
      <w:r w:rsidR="00F527E3" w:rsidRPr="00285F29">
        <w:rPr>
          <w:rFonts w:ascii="Times New Roman" w:hAnsi="Times New Roman"/>
          <w:b/>
          <w:bCs/>
          <w:color w:val="005595"/>
          <w:sz w:val="24"/>
          <w:szCs w:val="24"/>
        </w:rPr>
        <w:t xml:space="preserve">evel of Coordination </w:t>
      </w:r>
      <w:r w:rsidRPr="00285F29">
        <w:rPr>
          <w:rFonts w:ascii="Times New Roman" w:hAnsi="Times New Roman"/>
          <w:b/>
          <w:bCs/>
          <w:color w:val="005595"/>
          <w:sz w:val="24"/>
          <w:szCs w:val="24"/>
        </w:rPr>
        <w:t>between</w:t>
      </w:r>
      <w:r>
        <w:rPr>
          <w:rFonts w:ascii="Times New Roman" w:hAnsi="Times New Roman"/>
          <w:b/>
          <w:bCs/>
          <w:color w:val="005595"/>
          <w:sz w:val="24"/>
          <w:szCs w:val="24"/>
        </w:rPr>
        <w:t xml:space="preserve"> your</w:t>
      </w:r>
      <w:r w:rsidRPr="00285F29">
        <w:rPr>
          <w:rFonts w:ascii="Times New Roman" w:hAnsi="Times New Roman"/>
          <w:b/>
          <w:bCs/>
          <w:color w:val="005595"/>
          <w:sz w:val="24"/>
          <w:szCs w:val="24"/>
        </w:rPr>
        <w:t xml:space="preserve"> CCO and </w:t>
      </w:r>
      <w:r>
        <w:rPr>
          <w:rFonts w:ascii="Times New Roman" w:hAnsi="Times New Roman"/>
          <w:b/>
          <w:bCs/>
          <w:color w:val="005595"/>
          <w:sz w:val="24"/>
          <w:szCs w:val="24"/>
        </w:rPr>
        <w:t xml:space="preserve">its affiliated or contracted </w:t>
      </w:r>
      <w:r w:rsidRPr="00285F29">
        <w:rPr>
          <w:rFonts w:ascii="Times New Roman" w:hAnsi="Times New Roman"/>
          <w:b/>
          <w:bCs/>
          <w:color w:val="005595"/>
          <w:sz w:val="24"/>
          <w:szCs w:val="24"/>
        </w:rPr>
        <w:t>MA Plan</w:t>
      </w:r>
      <w:r w:rsidR="008965C2">
        <w:rPr>
          <w:rFonts w:ascii="Times New Roman" w:hAnsi="Times New Roman"/>
          <w:b/>
          <w:bCs/>
          <w:color w:val="005595"/>
          <w:sz w:val="24"/>
          <w:szCs w:val="24"/>
        </w:rPr>
        <w:t>(</w:t>
      </w:r>
      <w:r>
        <w:rPr>
          <w:rFonts w:ascii="Times New Roman" w:hAnsi="Times New Roman"/>
          <w:b/>
          <w:bCs/>
          <w:color w:val="005595"/>
          <w:sz w:val="24"/>
          <w:szCs w:val="24"/>
        </w:rPr>
        <w:t>s</w:t>
      </w:r>
      <w:r w:rsidR="008965C2">
        <w:rPr>
          <w:rFonts w:ascii="Times New Roman" w:hAnsi="Times New Roman"/>
          <w:b/>
          <w:bCs/>
          <w:color w:val="005595"/>
          <w:sz w:val="24"/>
          <w:szCs w:val="24"/>
        </w:rPr>
        <w:t>)</w:t>
      </w:r>
      <w:r w:rsidRPr="00285F29">
        <w:rPr>
          <w:rFonts w:ascii="Times New Roman" w:hAnsi="Times New Roman"/>
          <w:b/>
          <w:bCs/>
          <w:color w:val="005595"/>
          <w:sz w:val="24"/>
          <w:szCs w:val="24"/>
        </w:rPr>
        <w:t xml:space="preserve"> for FBDE </w:t>
      </w:r>
      <w:r w:rsidR="00C8388C">
        <w:rPr>
          <w:rFonts w:ascii="Times New Roman" w:hAnsi="Times New Roman"/>
          <w:b/>
          <w:bCs/>
          <w:color w:val="005595"/>
          <w:sz w:val="24"/>
          <w:szCs w:val="24"/>
        </w:rPr>
        <w:t>Members</w:t>
      </w:r>
      <w:r w:rsidR="008D439D" w:rsidRPr="003D4F84">
        <w:rPr>
          <w:rFonts w:ascii="Times New Roman" w:hAnsi="Times New Roman"/>
          <w:b/>
          <w:bCs/>
          <w:color w:val="005595"/>
          <w:sz w:val="24"/>
          <w:szCs w:val="24"/>
        </w:rPr>
        <w:t>.</w:t>
      </w:r>
      <w:r w:rsidR="009053F3" w:rsidRPr="003D4F84">
        <w:rPr>
          <w:rFonts w:ascii="Times New Roman" w:hAnsi="Times New Roman"/>
          <w:b/>
          <w:bCs/>
          <w:color w:val="005595"/>
          <w:sz w:val="24"/>
          <w:szCs w:val="24"/>
        </w:rPr>
        <w:t xml:space="preserve"> </w:t>
      </w:r>
      <w:r w:rsidR="009053F3" w:rsidRPr="003C297D">
        <w:rPr>
          <w:rFonts w:ascii="Times New Roman" w:hAnsi="Times New Roman"/>
          <w:sz w:val="24"/>
          <w:szCs w:val="24"/>
        </w:rPr>
        <w:t>If you</w:t>
      </w:r>
      <w:r w:rsidR="008965C2">
        <w:rPr>
          <w:rFonts w:ascii="Times New Roman" w:hAnsi="Times New Roman"/>
          <w:sz w:val="24"/>
          <w:szCs w:val="24"/>
        </w:rPr>
        <w:t>r CCO has</w:t>
      </w:r>
      <w:r w:rsidR="009053F3" w:rsidRPr="003C297D">
        <w:rPr>
          <w:rFonts w:ascii="Times New Roman" w:hAnsi="Times New Roman"/>
          <w:sz w:val="24"/>
          <w:szCs w:val="24"/>
        </w:rPr>
        <w:t xml:space="preserve"> more than one affiliated or contracted plan in your </w:t>
      </w:r>
      <w:r w:rsidR="008965C2">
        <w:rPr>
          <w:rFonts w:ascii="Times New Roman" w:hAnsi="Times New Roman"/>
          <w:sz w:val="24"/>
          <w:szCs w:val="24"/>
        </w:rPr>
        <w:t>Se</w:t>
      </w:r>
      <w:r w:rsidR="009053F3" w:rsidRPr="003C297D">
        <w:rPr>
          <w:rFonts w:ascii="Times New Roman" w:hAnsi="Times New Roman"/>
          <w:sz w:val="24"/>
          <w:szCs w:val="24"/>
        </w:rPr>
        <w:t xml:space="preserve">rvice </w:t>
      </w:r>
      <w:r w:rsidR="008965C2">
        <w:rPr>
          <w:rFonts w:ascii="Times New Roman" w:hAnsi="Times New Roman"/>
          <w:sz w:val="24"/>
          <w:szCs w:val="24"/>
        </w:rPr>
        <w:t>A</w:t>
      </w:r>
      <w:r w:rsidR="009053F3" w:rsidRPr="003C297D">
        <w:rPr>
          <w:rFonts w:ascii="Times New Roman" w:hAnsi="Times New Roman"/>
          <w:sz w:val="24"/>
          <w:szCs w:val="24"/>
        </w:rPr>
        <w:t xml:space="preserve">rea, please complete this table for </w:t>
      </w:r>
      <w:r w:rsidR="009053F3" w:rsidRPr="003C297D">
        <w:rPr>
          <w:rFonts w:ascii="Times New Roman" w:hAnsi="Times New Roman"/>
          <w:sz w:val="24"/>
          <w:szCs w:val="24"/>
          <w:u w:val="single"/>
        </w:rPr>
        <w:t>each</w:t>
      </w:r>
      <w:r w:rsidR="009053F3" w:rsidRPr="003C297D">
        <w:rPr>
          <w:rFonts w:ascii="Times New Roman" w:hAnsi="Times New Roman"/>
          <w:sz w:val="24"/>
          <w:szCs w:val="24"/>
        </w:rPr>
        <w:t xml:space="preserve"> plan.</w:t>
      </w:r>
      <w:r w:rsidR="003B32D7" w:rsidRPr="003C297D">
        <w:rPr>
          <w:rFonts w:ascii="Times New Roman" w:hAnsi="Times New Roman"/>
          <w:sz w:val="24"/>
          <w:szCs w:val="24"/>
        </w:rPr>
        <w:t xml:space="preserve"> </w:t>
      </w:r>
      <w:r w:rsidR="00C40C8E">
        <w:rPr>
          <w:rFonts w:ascii="Times New Roman" w:hAnsi="Times New Roman"/>
          <w:sz w:val="24"/>
          <w:szCs w:val="24"/>
        </w:rPr>
        <w:t>For simplicity and clarity,</w:t>
      </w:r>
      <w:r w:rsidR="003C297D">
        <w:rPr>
          <w:rFonts w:ascii="Times New Roman" w:hAnsi="Times New Roman"/>
          <w:sz w:val="24"/>
          <w:szCs w:val="24"/>
        </w:rPr>
        <w:t xml:space="preserve"> </w:t>
      </w:r>
      <w:r w:rsidR="008965C2">
        <w:rPr>
          <w:rFonts w:ascii="Times New Roman" w:hAnsi="Times New Roman"/>
          <w:sz w:val="24"/>
          <w:szCs w:val="24"/>
        </w:rPr>
        <w:t xml:space="preserve">the narrative format used in past years has been replaced with checkboxes. </w:t>
      </w:r>
      <w:r w:rsidR="00C40C8E">
        <w:rPr>
          <w:rFonts w:ascii="Times New Roman" w:hAnsi="Times New Roman"/>
          <w:sz w:val="24"/>
          <w:szCs w:val="24"/>
        </w:rPr>
        <w:t xml:space="preserve">The goal is to ensure OHA has </w:t>
      </w:r>
      <w:r w:rsidR="003B32D7" w:rsidRPr="003C297D">
        <w:rPr>
          <w:rFonts w:ascii="Times New Roman" w:hAnsi="Times New Roman"/>
          <w:sz w:val="24"/>
          <w:szCs w:val="24"/>
        </w:rPr>
        <w:t xml:space="preserve">a clear picture of how your </w:t>
      </w:r>
      <w:r w:rsidR="00C40C8E">
        <w:rPr>
          <w:rFonts w:ascii="Times New Roman" w:hAnsi="Times New Roman"/>
          <w:sz w:val="24"/>
          <w:szCs w:val="24"/>
        </w:rPr>
        <w:t xml:space="preserve">CCO’s </w:t>
      </w:r>
      <w:r w:rsidR="003B32D7" w:rsidRPr="003C297D">
        <w:rPr>
          <w:rFonts w:ascii="Times New Roman" w:hAnsi="Times New Roman"/>
          <w:sz w:val="24"/>
          <w:szCs w:val="24"/>
        </w:rPr>
        <w:t>affiliation is working to build integrated approaches for FBDE</w:t>
      </w:r>
      <w:r w:rsidR="003303D1" w:rsidRPr="003C297D">
        <w:rPr>
          <w:rFonts w:ascii="Times New Roman" w:hAnsi="Times New Roman"/>
          <w:sz w:val="24"/>
          <w:szCs w:val="24"/>
        </w:rPr>
        <w:t xml:space="preserve"> </w:t>
      </w:r>
      <w:r w:rsidR="00C8388C">
        <w:rPr>
          <w:rFonts w:ascii="Times New Roman" w:hAnsi="Times New Roman"/>
          <w:sz w:val="24"/>
          <w:szCs w:val="24"/>
        </w:rPr>
        <w:t>Members</w:t>
      </w:r>
      <w:r w:rsidR="003B32D7" w:rsidRPr="003C297D">
        <w:rPr>
          <w:rFonts w:ascii="Times New Roman" w:hAnsi="Times New Roman"/>
          <w:sz w:val="24"/>
          <w:szCs w:val="24"/>
        </w:rPr>
        <w:t>.</w:t>
      </w:r>
      <w:r w:rsidR="00C40C8E">
        <w:rPr>
          <w:rFonts w:ascii="Times New Roman" w:hAnsi="Times New Roman"/>
          <w:sz w:val="24"/>
          <w:szCs w:val="24"/>
        </w:rPr>
        <w:t xml:space="preserve"> </w:t>
      </w:r>
      <w:bookmarkStart w:id="0" w:name="_Hlk80370469"/>
      <w:r w:rsidR="006F65FA" w:rsidRPr="006F65FA">
        <w:rPr>
          <w:rFonts w:ascii="Times New Roman" w:hAnsi="Times New Roman"/>
          <w:sz w:val="24"/>
          <w:szCs w:val="24"/>
          <w:u w:val="single"/>
        </w:rPr>
        <w:t>NOTE</w:t>
      </w:r>
      <w:r w:rsidR="006F65FA" w:rsidRPr="006F65FA">
        <w:rPr>
          <w:rFonts w:ascii="Times New Roman" w:hAnsi="Times New Roman"/>
          <w:sz w:val="24"/>
          <w:szCs w:val="24"/>
        </w:rPr>
        <w:t>: Coordination with affiliated or contracted MA Plans should</w:t>
      </w:r>
      <w:r w:rsidR="007E1A5D">
        <w:rPr>
          <w:rFonts w:ascii="Times New Roman" w:hAnsi="Times New Roman"/>
          <w:sz w:val="24"/>
          <w:szCs w:val="24"/>
        </w:rPr>
        <w:t>, at a minimum,</w:t>
      </w:r>
      <w:r w:rsidR="006F65FA" w:rsidRPr="006F65FA">
        <w:rPr>
          <w:rFonts w:ascii="Times New Roman" w:hAnsi="Times New Roman"/>
          <w:sz w:val="24"/>
          <w:szCs w:val="24"/>
        </w:rPr>
        <w:t xml:space="preserve"> address all CCO contract requirements marked with an asterisk</w:t>
      </w:r>
      <w:r w:rsidR="006F65FA">
        <w:rPr>
          <w:rFonts w:ascii="Times New Roman" w:hAnsi="Times New Roman"/>
          <w:sz w:val="24"/>
          <w:szCs w:val="24"/>
        </w:rPr>
        <w:t xml:space="preserve"> (*)</w:t>
      </w:r>
      <w:r w:rsidR="006F65FA" w:rsidRPr="006F65FA">
        <w:rPr>
          <w:rFonts w:ascii="Times New Roman" w:hAnsi="Times New Roman"/>
          <w:sz w:val="24"/>
          <w:szCs w:val="24"/>
        </w:rPr>
        <w:t xml:space="preserve"> in </w:t>
      </w:r>
      <w:r w:rsidR="006F65FA">
        <w:rPr>
          <w:rFonts w:ascii="Times New Roman" w:hAnsi="Times New Roman"/>
          <w:sz w:val="24"/>
          <w:szCs w:val="24"/>
        </w:rPr>
        <w:t xml:space="preserve">the </w:t>
      </w:r>
      <w:r w:rsidR="007E1A5D">
        <w:rPr>
          <w:rFonts w:ascii="Times New Roman" w:hAnsi="Times New Roman"/>
          <w:sz w:val="24"/>
          <w:szCs w:val="24"/>
        </w:rPr>
        <w:t>table below</w:t>
      </w:r>
      <w:r w:rsidR="006F65FA" w:rsidRPr="006F65FA">
        <w:rPr>
          <w:rFonts w:ascii="Times New Roman" w:hAnsi="Times New Roman"/>
          <w:sz w:val="24"/>
          <w:szCs w:val="24"/>
        </w:rPr>
        <w:t xml:space="preserve"> </w:t>
      </w:r>
      <w:r w:rsidR="007E1A5D">
        <w:rPr>
          <w:rFonts w:ascii="Times New Roman" w:hAnsi="Times New Roman"/>
          <w:sz w:val="24"/>
          <w:szCs w:val="24"/>
        </w:rPr>
        <w:t>(</w:t>
      </w:r>
      <w:r w:rsidR="006F65FA" w:rsidRPr="006F65FA">
        <w:rPr>
          <w:rFonts w:ascii="Times New Roman" w:hAnsi="Times New Roman"/>
          <w:sz w:val="24"/>
          <w:szCs w:val="24"/>
        </w:rPr>
        <w:t>for further reference see the MA Affiliation Guidance document and CCO contract</w:t>
      </w:r>
      <w:r w:rsidR="007E1A5D">
        <w:rPr>
          <w:rFonts w:ascii="Times New Roman" w:hAnsi="Times New Roman"/>
          <w:sz w:val="24"/>
          <w:szCs w:val="24"/>
        </w:rPr>
        <w:t>)</w:t>
      </w:r>
      <w:r w:rsidR="00414D92" w:rsidRPr="006F65FA">
        <w:rPr>
          <w:rFonts w:ascii="Times New Roman" w:hAnsi="Times New Roman"/>
          <w:sz w:val="24"/>
          <w:szCs w:val="24"/>
        </w:rPr>
        <w:t>.</w:t>
      </w:r>
    </w:p>
    <w:bookmarkEnd w:id="0"/>
    <w:p w14:paraId="540E1344" w14:textId="77777777" w:rsidR="00697C27" w:rsidRPr="003C297D" w:rsidRDefault="00697C27" w:rsidP="000A798C">
      <w:pPr>
        <w:spacing w:after="0" w:line="240" w:lineRule="auto"/>
        <w:rPr>
          <w:rFonts w:ascii="Times New Roman" w:hAnsi="Times New Roman"/>
          <w:b/>
          <w:bCs/>
          <w:sz w:val="24"/>
          <w:szCs w:val="24"/>
        </w:rPr>
      </w:pPr>
    </w:p>
    <w:p w14:paraId="3B05FFA1" w14:textId="4F05BC87" w:rsidR="00B434B9" w:rsidRDefault="009B09AE" w:rsidP="000A798C">
      <w:pPr>
        <w:spacing w:after="0" w:line="240" w:lineRule="auto"/>
        <w:rPr>
          <w:rFonts w:ascii="Times New Roman" w:hAnsi="Times New Roman"/>
          <w:sz w:val="24"/>
          <w:szCs w:val="24"/>
        </w:rPr>
      </w:pPr>
      <w:r w:rsidRPr="00252810">
        <w:rPr>
          <w:rFonts w:ascii="Times New Roman" w:hAnsi="Times New Roman"/>
          <w:sz w:val="24"/>
          <w:szCs w:val="24"/>
        </w:rPr>
        <w:t xml:space="preserve">The items below are </w:t>
      </w:r>
      <w:r w:rsidR="003A4467" w:rsidRPr="00252810">
        <w:rPr>
          <w:rFonts w:ascii="Times New Roman" w:hAnsi="Times New Roman"/>
          <w:sz w:val="24"/>
          <w:szCs w:val="24"/>
        </w:rPr>
        <w:t xml:space="preserve">required by </w:t>
      </w:r>
      <w:r w:rsidR="00827A48">
        <w:rPr>
          <w:rFonts w:ascii="Times New Roman" w:hAnsi="Times New Roman"/>
          <w:sz w:val="24"/>
          <w:szCs w:val="24"/>
        </w:rPr>
        <w:t xml:space="preserve">the </w:t>
      </w:r>
      <w:r w:rsidR="003A4467" w:rsidRPr="00252810">
        <w:rPr>
          <w:rFonts w:ascii="Times New Roman" w:hAnsi="Times New Roman"/>
          <w:sz w:val="24"/>
          <w:szCs w:val="24"/>
        </w:rPr>
        <w:t xml:space="preserve">CCO </w:t>
      </w:r>
      <w:r w:rsidR="00DC3B94">
        <w:rPr>
          <w:rFonts w:ascii="Times New Roman" w:hAnsi="Times New Roman"/>
          <w:sz w:val="24"/>
          <w:szCs w:val="24"/>
        </w:rPr>
        <w:t>C</w:t>
      </w:r>
      <w:r w:rsidR="003A4467" w:rsidRPr="00252810">
        <w:rPr>
          <w:rFonts w:ascii="Times New Roman" w:hAnsi="Times New Roman"/>
          <w:sz w:val="24"/>
          <w:szCs w:val="24"/>
        </w:rPr>
        <w:t>ontract</w:t>
      </w:r>
      <w:r w:rsidRPr="00252810">
        <w:rPr>
          <w:rFonts w:ascii="Times New Roman" w:hAnsi="Times New Roman"/>
          <w:sz w:val="24"/>
          <w:szCs w:val="24"/>
        </w:rPr>
        <w:t xml:space="preserve"> or </w:t>
      </w:r>
      <w:r w:rsidR="003A4467" w:rsidRPr="00252810">
        <w:rPr>
          <w:rFonts w:ascii="Times New Roman" w:hAnsi="Times New Roman"/>
          <w:sz w:val="24"/>
          <w:szCs w:val="24"/>
        </w:rPr>
        <w:t xml:space="preserve">DSNP COBA agreement, or </w:t>
      </w:r>
      <w:r w:rsidR="003F29DA" w:rsidRPr="00252810">
        <w:rPr>
          <w:rFonts w:ascii="Times New Roman" w:hAnsi="Times New Roman"/>
          <w:sz w:val="24"/>
          <w:szCs w:val="24"/>
        </w:rPr>
        <w:t xml:space="preserve">they are </w:t>
      </w:r>
      <w:r w:rsidR="003A4467" w:rsidRPr="00252810">
        <w:rPr>
          <w:rFonts w:ascii="Times New Roman" w:hAnsi="Times New Roman"/>
          <w:sz w:val="24"/>
          <w:szCs w:val="24"/>
        </w:rPr>
        <w:t xml:space="preserve">items </w:t>
      </w:r>
      <w:r w:rsidR="00061117" w:rsidRPr="00252810">
        <w:rPr>
          <w:rFonts w:ascii="Times New Roman" w:hAnsi="Times New Roman"/>
          <w:sz w:val="24"/>
          <w:szCs w:val="24"/>
        </w:rPr>
        <w:t>identified by CMS</w:t>
      </w:r>
      <w:r w:rsidR="003A4467" w:rsidRPr="00252810">
        <w:rPr>
          <w:rFonts w:ascii="Times New Roman" w:hAnsi="Times New Roman"/>
          <w:sz w:val="24"/>
          <w:szCs w:val="24"/>
        </w:rPr>
        <w:t xml:space="preserve"> </w:t>
      </w:r>
      <w:r w:rsidR="00061117" w:rsidRPr="00252810">
        <w:rPr>
          <w:rFonts w:ascii="Times New Roman" w:hAnsi="Times New Roman"/>
          <w:sz w:val="24"/>
          <w:szCs w:val="24"/>
        </w:rPr>
        <w:t xml:space="preserve">to </w:t>
      </w:r>
      <w:r w:rsidR="003A4467" w:rsidRPr="00252810">
        <w:rPr>
          <w:rFonts w:ascii="Times New Roman" w:hAnsi="Times New Roman"/>
          <w:sz w:val="24"/>
          <w:szCs w:val="24"/>
        </w:rPr>
        <w:t>showcas</w:t>
      </w:r>
      <w:r w:rsidR="00061117" w:rsidRPr="00252810">
        <w:rPr>
          <w:rFonts w:ascii="Times New Roman" w:hAnsi="Times New Roman"/>
          <w:sz w:val="24"/>
          <w:szCs w:val="24"/>
        </w:rPr>
        <w:t xml:space="preserve">e </w:t>
      </w:r>
      <w:r w:rsidR="003F29DA" w:rsidRPr="00252810">
        <w:rPr>
          <w:rFonts w:ascii="Times New Roman" w:hAnsi="Times New Roman"/>
          <w:sz w:val="24"/>
          <w:szCs w:val="24"/>
        </w:rPr>
        <w:t xml:space="preserve">the </w:t>
      </w:r>
      <w:r w:rsidR="003A4467" w:rsidRPr="00252810">
        <w:rPr>
          <w:rFonts w:ascii="Times New Roman" w:hAnsi="Times New Roman"/>
          <w:sz w:val="24"/>
          <w:szCs w:val="24"/>
        </w:rPr>
        <w:t xml:space="preserve">level of integration happening between CCOs and their affiliated MA </w:t>
      </w:r>
      <w:r w:rsidRPr="00252810">
        <w:rPr>
          <w:rFonts w:ascii="Times New Roman" w:hAnsi="Times New Roman"/>
          <w:sz w:val="24"/>
          <w:szCs w:val="24"/>
        </w:rPr>
        <w:t>P</w:t>
      </w:r>
      <w:r w:rsidR="003A4467" w:rsidRPr="00252810">
        <w:rPr>
          <w:rFonts w:ascii="Times New Roman" w:hAnsi="Times New Roman"/>
          <w:sz w:val="24"/>
          <w:szCs w:val="24"/>
        </w:rPr>
        <w:t>lan</w:t>
      </w:r>
      <w:r w:rsidRPr="00252810">
        <w:rPr>
          <w:rFonts w:ascii="Times New Roman" w:hAnsi="Times New Roman"/>
          <w:sz w:val="24"/>
          <w:szCs w:val="24"/>
        </w:rPr>
        <w:t>(</w:t>
      </w:r>
      <w:r w:rsidR="003A4467" w:rsidRPr="00252810">
        <w:rPr>
          <w:rFonts w:ascii="Times New Roman" w:hAnsi="Times New Roman"/>
          <w:sz w:val="24"/>
          <w:szCs w:val="24"/>
        </w:rPr>
        <w:t>s</w:t>
      </w:r>
      <w:r w:rsidRPr="00252810">
        <w:rPr>
          <w:rFonts w:ascii="Times New Roman" w:hAnsi="Times New Roman"/>
          <w:sz w:val="24"/>
          <w:szCs w:val="24"/>
        </w:rPr>
        <w:t>)</w:t>
      </w:r>
      <w:r w:rsidR="003A4467" w:rsidRPr="00252810">
        <w:rPr>
          <w:rFonts w:ascii="Times New Roman" w:hAnsi="Times New Roman"/>
          <w:sz w:val="24"/>
          <w:szCs w:val="24"/>
        </w:rPr>
        <w:t xml:space="preserve"> that</w:t>
      </w:r>
      <w:r w:rsidRPr="00252810">
        <w:rPr>
          <w:rFonts w:ascii="Times New Roman" w:hAnsi="Times New Roman"/>
          <w:sz w:val="24"/>
          <w:szCs w:val="24"/>
        </w:rPr>
        <w:t xml:space="preserve"> OHA is</w:t>
      </w:r>
      <w:r w:rsidR="003A4467" w:rsidRPr="00252810">
        <w:rPr>
          <w:rFonts w:ascii="Times New Roman" w:hAnsi="Times New Roman"/>
          <w:sz w:val="24"/>
          <w:szCs w:val="24"/>
        </w:rPr>
        <w:t xml:space="preserve"> required to document and report </w:t>
      </w:r>
      <w:r w:rsidRPr="00252810">
        <w:rPr>
          <w:rFonts w:ascii="Times New Roman" w:hAnsi="Times New Roman"/>
          <w:sz w:val="24"/>
          <w:szCs w:val="24"/>
        </w:rPr>
        <w:t xml:space="preserve">to CMS </w:t>
      </w:r>
      <w:r w:rsidR="003A4467" w:rsidRPr="00252810">
        <w:rPr>
          <w:rFonts w:ascii="Times New Roman" w:hAnsi="Times New Roman"/>
          <w:sz w:val="24"/>
          <w:szCs w:val="24"/>
        </w:rPr>
        <w:t xml:space="preserve">about Oregon’s integrated approach to serving dual eligibles. </w:t>
      </w:r>
    </w:p>
    <w:p w14:paraId="702C9ADA" w14:textId="77777777" w:rsidR="00546FBC" w:rsidRDefault="00546FBC" w:rsidP="000A798C">
      <w:pPr>
        <w:spacing w:after="0" w:line="240" w:lineRule="auto"/>
        <w:rPr>
          <w:rFonts w:ascii="Times New Roman" w:hAnsi="Times New Roman"/>
          <w:sz w:val="24"/>
          <w:szCs w:val="24"/>
        </w:rPr>
      </w:pPr>
    </w:p>
    <w:p w14:paraId="7A3D9574" w14:textId="687AC6A9" w:rsidR="00404ED3" w:rsidRDefault="00252810" w:rsidP="000A798C">
      <w:pPr>
        <w:spacing w:after="0" w:line="240" w:lineRule="auto"/>
        <w:rPr>
          <w:rFonts w:ascii="Times New Roman" w:hAnsi="Times New Roman"/>
          <w:sz w:val="24"/>
          <w:szCs w:val="24"/>
        </w:rPr>
      </w:pPr>
      <w:r>
        <w:rPr>
          <w:rFonts w:ascii="Times New Roman" w:hAnsi="Times New Roman"/>
          <w:b/>
          <w:bCs/>
          <w:color w:val="005595"/>
          <w:sz w:val="24"/>
          <w:szCs w:val="24"/>
        </w:rPr>
        <w:t>To complete the table:</w:t>
      </w:r>
      <w:r w:rsidRPr="00285F29">
        <w:rPr>
          <w:rFonts w:ascii="Times New Roman" w:hAnsi="Times New Roman"/>
          <w:b/>
          <w:bCs/>
          <w:color w:val="005595"/>
          <w:sz w:val="24"/>
          <w:szCs w:val="24"/>
        </w:rPr>
        <w:t xml:space="preserve"> </w:t>
      </w:r>
      <w:r w:rsidR="00841F86" w:rsidRPr="00252810">
        <w:rPr>
          <w:rFonts w:ascii="Times New Roman" w:hAnsi="Times New Roman"/>
          <w:sz w:val="24"/>
          <w:szCs w:val="24"/>
        </w:rPr>
        <w:t>For each numbered category,</w:t>
      </w:r>
      <w:r w:rsidR="00841F86" w:rsidRPr="00252810">
        <w:rPr>
          <w:rFonts w:ascii="Times New Roman" w:hAnsi="Times New Roman"/>
          <w:b/>
          <w:bCs/>
          <w:sz w:val="24"/>
          <w:szCs w:val="24"/>
        </w:rPr>
        <w:t xml:space="preserve"> </w:t>
      </w:r>
      <w:r w:rsidR="00841F86" w:rsidRPr="00252810">
        <w:rPr>
          <w:rFonts w:ascii="Times New Roman" w:hAnsi="Times New Roman"/>
          <w:sz w:val="24"/>
          <w:szCs w:val="24"/>
        </w:rPr>
        <w:t>c</w:t>
      </w:r>
      <w:r w:rsidR="003F29DA" w:rsidRPr="00252810">
        <w:rPr>
          <w:rFonts w:ascii="Times New Roman" w:hAnsi="Times New Roman"/>
          <w:sz w:val="24"/>
          <w:szCs w:val="24"/>
        </w:rPr>
        <w:t xml:space="preserve">heck the box for each item </w:t>
      </w:r>
      <w:r w:rsidR="00841F86" w:rsidRPr="00252810">
        <w:rPr>
          <w:rFonts w:ascii="Times New Roman" w:hAnsi="Times New Roman"/>
          <w:sz w:val="24"/>
          <w:szCs w:val="24"/>
        </w:rPr>
        <w:t xml:space="preserve">in the left column </w:t>
      </w:r>
      <w:r w:rsidR="003F29DA" w:rsidRPr="00252810">
        <w:rPr>
          <w:rFonts w:ascii="Times New Roman" w:hAnsi="Times New Roman"/>
          <w:sz w:val="24"/>
          <w:szCs w:val="24"/>
        </w:rPr>
        <w:t xml:space="preserve">that is currently in place </w:t>
      </w:r>
      <w:r w:rsidR="003A4467" w:rsidRPr="00252810">
        <w:rPr>
          <w:rFonts w:ascii="Times New Roman" w:hAnsi="Times New Roman"/>
          <w:sz w:val="24"/>
          <w:szCs w:val="24"/>
        </w:rPr>
        <w:t xml:space="preserve">or will be in place in </w:t>
      </w:r>
      <w:r w:rsidR="00BC082B">
        <w:rPr>
          <w:rFonts w:ascii="Times New Roman" w:hAnsi="Times New Roman"/>
          <w:sz w:val="24"/>
          <w:szCs w:val="24"/>
        </w:rPr>
        <w:t>202</w:t>
      </w:r>
      <w:r w:rsidR="006832DF">
        <w:rPr>
          <w:rFonts w:ascii="Times New Roman" w:hAnsi="Times New Roman"/>
          <w:sz w:val="24"/>
          <w:szCs w:val="24"/>
        </w:rPr>
        <w:t>5</w:t>
      </w:r>
      <w:r w:rsidR="003F29DA" w:rsidRPr="00252810">
        <w:rPr>
          <w:rFonts w:ascii="Times New Roman" w:hAnsi="Times New Roman"/>
          <w:sz w:val="24"/>
          <w:szCs w:val="24"/>
        </w:rPr>
        <w:t>, and</w:t>
      </w:r>
      <w:r w:rsidR="003A4467" w:rsidRPr="00252810">
        <w:rPr>
          <w:rFonts w:ascii="Times New Roman" w:hAnsi="Times New Roman"/>
          <w:sz w:val="24"/>
          <w:szCs w:val="24"/>
        </w:rPr>
        <w:t xml:space="preserve"> </w:t>
      </w:r>
      <w:r w:rsidR="00841F86" w:rsidRPr="00252810">
        <w:rPr>
          <w:rFonts w:ascii="Times New Roman" w:hAnsi="Times New Roman"/>
          <w:sz w:val="24"/>
          <w:szCs w:val="24"/>
        </w:rPr>
        <w:t xml:space="preserve">then briefly describe in the right column any </w:t>
      </w:r>
      <w:r w:rsidR="003A4467" w:rsidRPr="00252810">
        <w:rPr>
          <w:rFonts w:ascii="Times New Roman" w:hAnsi="Times New Roman"/>
          <w:sz w:val="24"/>
          <w:szCs w:val="24"/>
        </w:rPr>
        <w:t xml:space="preserve">specific </w:t>
      </w:r>
      <w:r w:rsidR="007D7C1A">
        <w:rPr>
          <w:rFonts w:ascii="Times New Roman" w:hAnsi="Times New Roman"/>
          <w:sz w:val="24"/>
          <w:szCs w:val="24"/>
        </w:rPr>
        <w:t xml:space="preserve">improvements </w:t>
      </w:r>
      <w:r w:rsidR="003D4F84" w:rsidRPr="00252810">
        <w:rPr>
          <w:rFonts w:ascii="Times New Roman" w:hAnsi="Times New Roman"/>
          <w:sz w:val="24"/>
          <w:szCs w:val="24"/>
        </w:rPr>
        <w:t xml:space="preserve">in the category </w:t>
      </w:r>
      <w:r w:rsidR="003A4467" w:rsidRPr="00252810">
        <w:rPr>
          <w:rFonts w:ascii="Times New Roman" w:hAnsi="Times New Roman"/>
          <w:sz w:val="24"/>
          <w:szCs w:val="24"/>
        </w:rPr>
        <w:t>you</w:t>
      </w:r>
      <w:r w:rsidRPr="00252810">
        <w:rPr>
          <w:rFonts w:ascii="Times New Roman" w:hAnsi="Times New Roman"/>
          <w:sz w:val="24"/>
          <w:szCs w:val="24"/>
        </w:rPr>
        <w:t>r CCO is</w:t>
      </w:r>
      <w:r w:rsidR="003A4467" w:rsidRPr="00252810">
        <w:rPr>
          <w:rFonts w:ascii="Times New Roman" w:hAnsi="Times New Roman"/>
          <w:sz w:val="24"/>
          <w:szCs w:val="24"/>
        </w:rPr>
        <w:t xml:space="preserve"> working on to improve </w:t>
      </w:r>
      <w:r>
        <w:rPr>
          <w:rFonts w:ascii="Times New Roman" w:hAnsi="Times New Roman"/>
          <w:sz w:val="24"/>
          <w:szCs w:val="24"/>
        </w:rPr>
        <w:t xml:space="preserve">the </w:t>
      </w:r>
      <w:r w:rsidR="003A4467" w:rsidRPr="00252810">
        <w:rPr>
          <w:rFonts w:ascii="Times New Roman" w:hAnsi="Times New Roman"/>
          <w:sz w:val="24"/>
          <w:szCs w:val="24"/>
        </w:rPr>
        <w:t xml:space="preserve">integrated approach with your affiliated </w:t>
      </w:r>
      <w:r w:rsidRPr="00252810">
        <w:rPr>
          <w:rFonts w:ascii="Times New Roman" w:hAnsi="Times New Roman"/>
          <w:sz w:val="24"/>
          <w:szCs w:val="24"/>
        </w:rPr>
        <w:t xml:space="preserve">MA </w:t>
      </w:r>
      <w:r>
        <w:rPr>
          <w:rFonts w:ascii="Times New Roman" w:hAnsi="Times New Roman"/>
          <w:sz w:val="24"/>
          <w:szCs w:val="24"/>
        </w:rPr>
        <w:t>P</w:t>
      </w:r>
      <w:r w:rsidR="003A4467" w:rsidRPr="00252810">
        <w:rPr>
          <w:rFonts w:ascii="Times New Roman" w:hAnsi="Times New Roman"/>
          <w:sz w:val="24"/>
          <w:szCs w:val="24"/>
        </w:rPr>
        <w:t xml:space="preserve">lan(s) in </w:t>
      </w:r>
      <w:r w:rsidR="00BC082B" w:rsidRPr="00252810">
        <w:rPr>
          <w:rFonts w:ascii="Times New Roman" w:hAnsi="Times New Roman"/>
          <w:sz w:val="24"/>
          <w:szCs w:val="24"/>
        </w:rPr>
        <w:t>202</w:t>
      </w:r>
      <w:r w:rsidR="006832DF">
        <w:rPr>
          <w:rFonts w:ascii="Times New Roman" w:hAnsi="Times New Roman"/>
          <w:sz w:val="24"/>
          <w:szCs w:val="24"/>
        </w:rPr>
        <w:t>5</w:t>
      </w:r>
      <w:r w:rsidR="003A4467" w:rsidRPr="00252810">
        <w:rPr>
          <w:rFonts w:ascii="Times New Roman" w:hAnsi="Times New Roman"/>
          <w:sz w:val="24"/>
          <w:szCs w:val="24"/>
        </w:rPr>
        <w:t>.</w:t>
      </w:r>
      <w:r>
        <w:rPr>
          <w:rFonts w:ascii="Times New Roman" w:hAnsi="Times New Roman"/>
          <w:sz w:val="24"/>
          <w:szCs w:val="24"/>
        </w:rPr>
        <w:t xml:space="preserve"> </w:t>
      </w:r>
      <w:r w:rsidRPr="00252810">
        <w:rPr>
          <w:rFonts w:ascii="Times New Roman" w:hAnsi="Times New Roman"/>
          <w:sz w:val="24"/>
          <w:szCs w:val="24"/>
        </w:rPr>
        <w:t>R</w:t>
      </w:r>
      <w:r w:rsidR="006D4A91" w:rsidRPr="00252810">
        <w:rPr>
          <w:rFonts w:ascii="Times New Roman" w:hAnsi="Times New Roman"/>
          <w:sz w:val="24"/>
          <w:szCs w:val="24"/>
        </w:rPr>
        <w:t>efer</w:t>
      </w:r>
      <w:r w:rsidRPr="00252810">
        <w:rPr>
          <w:rFonts w:ascii="Times New Roman" w:hAnsi="Times New Roman"/>
          <w:sz w:val="24"/>
          <w:szCs w:val="24"/>
        </w:rPr>
        <w:t xml:space="preserve"> to the </w:t>
      </w:r>
      <w:r w:rsidR="00697608">
        <w:rPr>
          <w:rFonts w:ascii="Times New Roman" w:hAnsi="Times New Roman"/>
          <w:sz w:val="24"/>
          <w:szCs w:val="24"/>
        </w:rPr>
        <w:t xml:space="preserve">posted </w:t>
      </w:r>
      <w:r w:rsidRPr="00252810">
        <w:rPr>
          <w:rFonts w:ascii="Times New Roman" w:hAnsi="Times New Roman"/>
          <w:sz w:val="24"/>
          <w:szCs w:val="24"/>
        </w:rPr>
        <w:t xml:space="preserve">OHA </w:t>
      </w:r>
      <w:r w:rsidR="00B60C21">
        <w:rPr>
          <w:rFonts w:ascii="Times New Roman" w:hAnsi="Times New Roman"/>
          <w:sz w:val="24"/>
          <w:szCs w:val="24"/>
        </w:rPr>
        <w:t>G</w:t>
      </w:r>
      <w:r w:rsidR="006D4A91" w:rsidRPr="00252810">
        <w:rPr>
          <w:rFonts w:ascii="Times New Roman" w:hAnsi="Times New Roman"/>
          <w:sz w:val="24"/>
          <w:szCs w:val="24"/>
        </w:rPr>
        <w:t xml:space="preserve">uidance </w:t>
      </w:r>
      <w:r w:rsidR="00B60C21">
        <w:rPr>
          <w:rFonts w:ascii="Times New Roman" w:hAnsi="Times New Roman"/>
          <w:sz w:val="24"/>
          <w:szCs w:val="24"/>
        </w:rPr>
        <w:t>D</w:t>
      </w:r>
      <w:r w:rsidRPr="00252810">
        <w:rPr>
          <w:rFonts w:ascii="Times New Roman" w:hAnsi="Times New Roman"/>
          <w:sz w:val="24"/>
          <w:szCs w:val="24"/>
        </w:rPr>
        <w:t xml:space="preserve">ocument on Medicare Plan to CCO Affiliation </w:t>
      </w:r>
      <w:r w:rsidR="006D4A91" w:rsidRPr="00252810">
        <w:rPr>
          <w:rFonts w:ascii="Times New Roman" w:hAnsi="Times New Roman"/>
          <w:sz w:val="24"/>
          <w:szCs w:val="24"/>
        </w:rPr>
        <w:t xml:space="preserve">and </w:t>
      </w:r>
      <w:r w:rsidRPr="00252810">
        <w:rPr>
          <w:rFonts w:ascii="Times New Roman" w:hAnsi="Times New Roman"/>
          <w:sz w:val="24"/>
          <w:szCs w:val="24"/>
        </w:rPr>
        <w:t>the</w:t>
      </w:r>
      <w:r w:rsidR="006D4A91" w:rsidRPr="00252810">
        <w:rPr>
          <w:rFonts w:ascii="Times New Roman" w:hAnsi="Times New Roman"/>
          <w:sz w:val="24"/>
          <w:szCs w:val="24"/>
        </w:rPr>
        <w:t xml:space="preserve"> CCO </w:t>
      </w:r>
      <w:r w:rsidR="00DC3B94">
        <w:rPr>
          <w:rFonts w:ascii="Times New Roman" w:hAnsi="Times New Roman"/>
          <w:sz w:val="24"/>
          <w:szCs w:val="24"/>
        </w:rPr>
        <w:t>C</w:t>
      </w:r>
      <w:r w:rsidR="006D4A91" w:rsidRPr="00252810">
        <w:rPr>
          <w:rFonts w:ascii="Times New Roman" w:hAnsi="Times New Roman"/>
          <w:sz w:val="24"/>
          <w:szCs w:val="24"/>
        </w:rPr>
        <w:t>ontract for more specific detail on each item.</w:t>
      </w:r>
      <w:r w:rsidR="000D62BE">
        <w:rPr>
          <w:rFonts w:ascii="Times New Roman" w:hAnsi="Times New Roman"/>
          <w:sz w:val="24"/>
          <w:szCs w:val="24"/>
        </w:rPr>
        <w:t xml:space="preserve">  Additional DSNP</w:t>
      </w:r>
      <w:r w:rsidR="00BE56D1">
        <w:rPr>
          <w:rFonts w:ascii="Times New Roman" w:hAnsi="Times New Roman"/>
          <w:sz w:val="24"/>
          <w:szCs w:val="24"/>
        </w:rPr>
        <w:t xml:space="preserve"> </w:t>
      </w:r>
      <w:r w:rsidR="000D62BE">
        <w:rPr>
          <w:rFonts w:ascii="Times New Roman" w:hAnsi="Times New Roman"/>
          <w:sz w:val="24"/>
          <w:szCs w:val="24"/>
        </w:rPr>
        <w:t xml:space="preserve">required items are marked by symbol </w:t>
      </w:r>
      <w:r w:rsidR="000D62BE">
        <w:rPr>
          <w:rFonts w:ascii="Times New Roman" w:hAnsi="Times New Roman"/>
          <w:noProof/>
          <w:sz w:val="24"/>
          <w:szCs w:val="24"/>
        </w:rPr>
        <w:drawing>
          <wp:inline distT="0" distB="0" distL="0" distR="0" wp14:anchorId="2D8A2676" wp14:editId="27F24CE4">
            <wp:extent cx="133350" cy="133350"/>
            <wp:effectExtent l="0" t="0" r="0" b="0"/>
            <wp:docPr id="4" name="Graphic 4"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0D62BE" w:rsidRPr="001349AC">
        <w:rPr>
          <w:rFonts w:ascii="Times New Roman" w:hAnsi="Times New Roman"/>
          <w:sz w:val="24"/>
          <w:szCs w:val="24"/>
        </w:rPr>
        <w:t>.</w:t>
      </w:r>
      <w:r w:rsidR="00404ED3">
        <w:rPr>
          <w:rFonts w:ascii="Times New Roman" w:hAnsi="Times New Roman"/>
          <w:sz w:val="24"/>
          <w:szCs w:val="24"/>
        </w:rPr>
        <w:br w:type="page"/>
      </w:r>
    </w:p>
    <w:p w14:paraId="3640AF7A" w14:textId="77777777" w:rsidR="000A798C" w:rsidRPr="00252810" w:rsidRDefault="000A798C" w:rsidP="000A798C">
      <w:pPr>
        <w:spacing w:after="0" w:line="240" w:lineRule="auto"/>
        <w:rPr>
          <w:rFonts w:ascii="Times New Roman" w:hAnsi="Times New Roman"/>
          <w:b/>
          <w:bCs/>
          <w:sz w:val="24"/>
          <w:szCs w:val="24"/>
        </w:rPr>
      </w:pPr>
    </w:p>
    <w:p w14:paraId="279B7183" w14:textId="77777777" w:rsidR="003B32D7" w:rsidRPr="00C8388C" w:rsidRDefault="003B32D7" w:rsidP="000A798C">
      <w:pPr>
        <w:spacing w:after="0" w:line="240" w:lineRule="auto"/>
        <w:rPr>
          <w:rFonts w:ascii="Times New Roman" w:hAnsi="Times New Roman"/>
          <w:b/>
          <w:bCs/>
          <w:color w:val="005595"/>
          <w:sz w:val="6"/>
          <w:szCs w:val="6"/>
        </w:rPr>
      </w:pPr>
    </w:p>
    <w:tbl>
      <w:tblPr>
        <w:tblpPr w:leftFromText="180" w:rightFromText="180" w:vertAnchor="text" w:tblpY="1"/>
        <w:tblOverlap w:val="neve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200"/>
        <w:gridCol w:w="236"/>
        <w:gridCol w:w="1564"/>
        <w:gridCol w:w="3132"/>
      </w:tblGrid>
      <w:tr w:rsidR="00091F50" w:rsidRPr="007E29A6" w14:paraId="122AB0FC" w14:textId="77777777" w:rsidTr="00BF0DF2">
        <w:trPr>
          <w:tblHeader/>
        </w:trPr>
        <w:tc>
          <w:tcPr>
            <w:tcW w:w="2268" w:type="dxa"/>
            <w:shd w:val="clear" w:color="auto" w:fill="D9D9D9"/>
            <w:vAlign w:val="center"/>
          </w:tcPr>
          <w:p w14:paraId="115E7780" w14:textId="77777777" w:rsidR="00091F50" w:rsidRPr="00941996" w:rsidRDefault="00091F50" w:rsidP="00091F50">
            <w:pPr>
              <w:spacing w:after="0" w:line="240" w:lineRule="auto"/>
              <w:rPr>
                <w:rFonts w:ascii="Times New Roman" w:hAnsi="Times New Roman"/>
                <w:b/>
                <w:i/>
                <w:iCs/>
                <w:color w:val="1F4E79"/>
                <w:sz w:val="24"/>
                <w:szCs w:val="24"/>
              </w:rPr>
            </w:pPr>
            <w:r w:rsidRPr="00941996">
              <w:rPr>
                <w:rFonts w:ascii="Times New Roman" w:hAnsi="Times New Roman"/>
                <w:b/>
                <w:i/>
                <w:iCs/>
                <w:color w:val="1F4E79"/>
                <w:sz w:val="24"/>
                <w:szCs w:val="24"/>
              </w:rPr>
              <w:t>Legal Name of Affiliated MA Plan</w:t>
            </w:r>
          </w:p>
        </w:tc>
        <w:tc>
          <w:tcPr>
            <w:tcW w:w="7200" w:type="dxa"/>
            <w:shd w:val="clear" w:color="auto" w:fill="FFFFFF"/>
            <w:vAlign w:val="center"/>
          </w:tcPr>
          <w:p w14:paraId="701B12DC" w14:textId="77777777" w:rsidR="00091F50" w:rsidRPr="00091F50" w:rsidRDefault="00091F50" w:rsidP="00091F50">
            <w:pPr>
              <w:spacing w:after="0" w:line="240" w:lineRule="auto"/>
              <w:rPr>
                <w:rFonts w:ascii="Times New Roman" w:hAnsi="Times New Roman"/>
                <w:bCs/>
                <w:sz w:val="24"/>
                <w:szCs w:val="24"/>
              </w:rPr>
            </w:pPr>
          </w:p>
        </w:tc>
        <w:tc>
          <w:tcPr>
            <w:tcW w:w="1800" w:type="dxa"/>
            <w:gridSpan w:val="2"/>
            <w:shd w:val="clear" w:color="auto" w:fill="D9D9D9"/>
            <w:vAlign w:val="center"/>
          </w:tcPr>
          <w:p w14:paraId="59AF65F3" w14:textId="77777777" w:rsidR="00091F50" w:rsidRPr="00091F50" w:rsidRDefault="00091F50" w:rsidP="00091F50">
            <w:pPr>
              <w:spacing w:after="0" w:line="240" w:lineRule="auto"/>
              <w:rPr>
                <w:rFonts w:ascii="Times New Roman" w:hAnsi="Times New Roman"/>
                <w:b/>
                <w:i/>
                <w:iCs/>
                <w:color w:val="0070C0"/>
                <w:sz w:val="24"/>
                <w:szCs w:val="24"/>
              </w:rPr>
            </w:pPr>
            <w:r w:rsidRPr="00091F50">
              <w:rPr>
                <w:rFonts w:ascii="Times New Roman" w:hAnsi="Times New Roman"/>
                <w:b/>
                <w:i/>
                <w:iCs/>
                <w:color w:val="1F4E79"/>
                <w:sz w:val="24"/>
                <w:szCs w:val="24"/>
              </w:rPr>
              <w:t>CMS Medicare Plan # / PBP</w:t>
            </w:r>
          </w:p>
        </w:tc>
        <w:tc>
          <w:tcPr>
            <w:tcW w:w="3132" w:type="dxa"/>
            <w:shd w:val="clear" w:color="auto" w:fill="FFFFFF"/>
            <w:vAlign w:val="center"/>
          </w:tcPr>
          <w:p w14:paraId="38E70800" w14:textId="77777777" w:rsidR="00091F50" w:rsidRPr="00941996" w:rsidRDefault="00091F50" w:rsidP="00091F50">
            <w:pPr>
              <w:spacing w:after="0" w:line="240" w:lineRule="auto"/>
              <w:rPr>
                <w:rFonts w:ascii="Times New Roman" w:hAnsi="Times New Roman"/>
                <w:b/>
                <w:i/>
                <w:iCs/>
                <w:color w:val="1F4E79"/>
                <w:sz w:val="24"/>
                <w:szCs w:val="24"/>
              </w:rPr>
            </w:pPr>
          </w:p>
        </w:tc>
      </w:tr>
      <w:tr w:rsidR="002A5781" w:rsidRPr="00285F29" w14:paraId="4A8C7F19" w14:textId="77777777" w:rsidTr="00252810">
        <w:trPr>
          <w:tblHeader/>
        </w:trPr>
        <w:tc>
          <w:tcPr>
            <w:tcW w:w="9468" w:type="dxa"/>
            <w:gridSpan w:val="2"/>
            <w:shd w:val="clear" w:color="auto" w:fill="D9D9D9"/>
            <w:vAlign w:val="center"/>
          </w:tcPr>
          <w:p w14:paraId="0AD463E1" w14:textId="492441AC" w:rsidR="00005361" w:rsidRDefault="00005361" w:rsidP="00005361">
            <w:pPr>
              <w:spacing w:after="0" w:line="240" w:lineRule="auto"/>
              <w:jc w:val="center"/>
              <w:rPr>
                <w:rFonts w:ascii="Times New Roman" w:hAnsi="Times New Roman"/>
                <w:b/>
                <w:i/>
                <w:iCs/>
                <w:sz w:val="24"/>
                <w:szCs w:val="24"/>
              </w:rPr>
            </w:pPr>
            <w:r w:rsidRPr="00285F29">
              <w:rPr>
                <w:rFonts w:ascii="Times New Roman" w:hAnsi="Times New Roman"/>
                <w:b/>
                <w:i/>
                <w:iCs/>
                <w:sz w:val="24"/>
                <w:szCs w:val="24"/>
              </w:rPr>
              <w:t>Type of Coordination</w:t>
            </w:r>
            <w:r>
              <w:rPr>
                <w:rFonts w:ascii="Times New Roman" w:hAnsi="Times New Roman"/>
                <w:b/>
                <w:i/>
                <w:iCs/>
                <w:sz w:val="24"/>
                <w:szCs w:val="24"/>
              </w:rPr>
              <w:t xml:space="preserve"> (* = Required in MA Affiliation per CCO </w:t>
            </w:r>
            <w:r w:rsidR="007A706D">
              <w:rPr>
                <w:rFonts w:ascii="Times New Roman" w:hAnsi="Times New Roman"/>
                <w:b/>
                <w:i/>
                <w:iCs/>
                <w:sz w:val="24"/>
                <w:szCs w:val="24"/>
              </w:rPr>
              <w:t>C</w:t>
            </w:r>
            <w:r>
              <w:rPr>
                <w:rFonts w:ascii="Times New Roman" w:hAnsi="Times New Roman"/>
                <w:b/>
                <w:i/>
                <w:iCs/>
                <w:sz w:val="24"/>
                <w:szCs w:val="24"/>
              </w:rPr>
              <w:t xml:space="preserve">ontract) </w:t>
            </w:r>
          </w:p>
          <w:p w14:paraId="11086849" w14:textId="57895BCA" w:rsidR="002A5781" w:rsidRPr="006E5BB3" w:rsidRDefault="00303901" w:rsidP="00091F50">
            <w:pPr>
              <w:spacing w:after="0" w:line="240" w:lineRule="auto"/>
              <w:jc w:val="center"/>
              <w:rPr>
                <w:rFonts w:ascii="Times New Roman" w:hAnsi="Times New Roman"/>
                <w:bCs/>
                <w:i/>
                <w:iCs/>
                <w:sz w:val="24"/>
                <w:szCs w:val="24"/>
              </w:rPr>
            </w:pPr>
            <w:r>
              <w:rPr>
                <w:rFonts w:ascii="Times New Roman" w:hAnsi="Times New Roman"/>
                <w:b/>
                <w:i/>
                <w:iCs/>
                <w:sz w:val="24"/>
                <w:szCs w:val="24"/>
              </w:rPr>
              <w:t>Select all</w:t>
            </w:r>
            <w:r w:rsidR="006E5BB3" w:rsidRPr="006E5BB3">
              <w:rPr>
                <w:rFonts w:ascii="Times New Roman" w:hAnsi="Times New Roman"/>
                <w:b/>
                <w:i/>
                <w:iCs/>
                <w:sz w:val="24"/>
                <w:szCs w:val="24"/>
              </w:rPr>
              <w:t xml:space="preserve"> processes in place as part of your</w:t>
            </w:r>
            <w:r w:rsidR="00252810">
              <w:rPr>
                <w:rFonts w:ascii="Times New Roman" w:hAnsi="Times New Roman"/>
                <w:b/>
                <w:i/>
                <w:iCs/>
                <w:sz w:val="24"/>
                <w:szCs w:val="24"/>
              </w:rPr>
              <w:t xml:space="preserve"> CCO’s</w:t>
            </w:r>
            <w:r w:rsidR="006E5BB3" w:rsidRPr="006E5BB3">
              <w:rPr>
                <w:rFonts w:ascii="Times New Roman" w:hAnsi="Times New Roman"/>
                <w:b/>
                <w:i/>
                <w:iCs/>
                <w:sz w:val="24"/>
                <w:szCs w:val="24"/>
              </w:rPr>
              <w:t xml:space="preserve"> </w:t>
            </w:r>
            <w:r w:rsidR="00FC41AE">
              <w:rPr>
                <w:rFonts w:ascii="Times New Roman" w:hAnsi="Times New Roman"/>
                <w:b/>
                <w:i/>
                <w:iCs/>
                <w:sz w:val="24"/>
                <w:szCs w:val="24"/>
              </w:rPr>
              <w:t>A</w:t>
            </w:r>
            <w:r w:rsidR="006E5BB3" w:rsidRPr="006E5BB3">
              <w:rPr>
                <w:rFonts w:ascii="Times New Roman" w:hAnsi="Times New Roman"/>
                <w:b/>
                <w:i/>
                <w:iCs/>
                <w:sz w:val="24"/>
                <w:szCs w:val="24"/>
              </w:rPr>
              <w:t>ffiliation</w:t>
            </w:r>
          </w:p>
        </w:tc>
        <w:tc>
          <w:tcPr>
            <w:tcW w:w="236" w:type="dxa"/>
            <w:shd w:val="clear" w:color="auto" w:fill="D9D9D9"/>
            <w:vAlign w:val="center"/>
          </w:tcPr>
          <w:p w14:paraId="0A957F2E" w14:textId="77777777" w:rsidR="002A5781" w:rsidRPr="00285F29" w:rsidRDefault="002A5781" w:rsidP="00941996">
            <w:pPr>
              <w:spacing w:after="0" w:line="240" w:lineRule="auto"/>
              <w:jc w:val="center"/>
              <w:rPr>
                <w:rFonts w:ascii="Times New Roman" w:hAnsi="Times New Roman"/>
                <w:b/>
                <w:i/>
                <w:iCs/>
                <w:sz w:val="24"/>
                <w:szCs w:val="24"/>
              </w:rPr>
            </w:pPr>
          </w:p>
        </w:tc>
        <w:tc>
          <w:tcPr>
            <w:tcW w:w="4696" w:type="dxa"/>
            <w:gridSpan w:val="2"/>
            <w:shd w:val="clear" w:color="auto" w:fill="D9D9D9"/>
            <w:vAlign w:val="center"/>
          </w:tcPr>
          <w:p w14:paraId="243CC634" w14:textId="17558BB2" w:rsidR="002A5781" w:rsidRPr="000B7CF3" w:rsidRDefault="00252810" w:rsidP="00941996">
            <w:pPr>
              <w:spacing w:after="0" w:line="240" w:lineRule="auto"/>
              <w:jc w:val="center"/>
              <w:rPr>
                <w:rFonts w:ascii="Times New Roman" w:hAnsi="Times New Roman"/>
                <w:b/>
                <w:i/>
                <w:iCs/>
                <w:sz w:val="24"/>
                <w:szCs w:val="24"/>
              </w:rPr>
            </w:pPr>
            <w:r>
              <w:rPr>
                <w:rFonts w:ascii="Times New Roman" w:hAnsi="Times New Roman"/>
                <w:b/>
                <w:i/>
                <w:iCs/>
                <w:sz w:val="24"/>
                <w:szCs w:val="24"/>
              </w:rPr>
              <w:t>Briefly describe</w:t>
            </w:r>
            <w:r w:rsidR="00546FBC">
              <w:rPr>
                <w:rFonts w:ascii="Times New Roman" w:hAnsi="Times New Roman"/>
                <w:b/>
                <w:i/>
                <w:iCs/>
                <w:sz w:val="24"/>
                <w:szCs w:val="24"/>
              </w:rPr>
              <w:t xml:space="preserve"> how</w:t>
            </w:r>
            <w:r>
              <w:rPr>
                <w:rFonts w:ascii="Times New Roman" w:hAnsi="Times New Roman"/>
                <w:b/>
                <w:i/>
                <w:iCs/>
                <w:sz w:val="24"/>
                <w:szCs w:val="24"/>
              </w:rPr>
              <w:t xml:space="preserve"> </w:t>
            </w:r>
            <w:r w:rsidR="00091F50">
              <w:rPr>
                <w:rFonts w:ascii="Times New Roman" w:hAnsi="Times New Roman"/>
                <w:b/>
                <w:i/>
                <w:iCs/>
                <w:sz w:val="24"/>
                <w:szCs w:val="24"/>
              </w:rPr>
              <w:t xml:space="preserve">your </w:t>
            </w:r>
            <w:r w:rsidR="002A5781">
              <w:rPr>
                <w:rFonts w:ascii="Times New Roman" w:hAnsi="Times New Roman"/>
                <w:b/>
                <w:i/>
                <w:iCs/>
                <w:sz w:val="24"/>
                <w:szCs w:val="24"/>
              </w:rPr>
              <w:t>CCO &amp;</w:t>
            </w:r>
            <w:r w:rsidR="002A5781" w:rsidRPr="000B7CF3">
              <w:rPr>
                <w:rFonts w:ascii="Times New Roman" w:hAnsi="Times New Roman"/>
                <w:b/>
                <w:i/>
                <w:iCs/>
                <w:sz w:val="24"/>
                <w:szCs w:val="24"/>
              </w:rPr>
              <w:t xml:space="preserve"> affiliated </w:t>
            </w:r>
            <w:r w:rsidR="00091F50">
              <w:rPr>
                <w:rFonts w:ascii="Times New Roman" w:hAnsi="Times New Roman"/>
                <w:b/>
                <w:i/>
                <w:iCs/>
                <w:sz w:val="24"/>
                <w:szCs w:val="24"/>
              </w:rPr>
              <w:t>MA P</w:t>
            </w:r>
            <w:r w:rsidR="002A5781" w:rsidRPr="000B7CF3">
              <w:rPr>
                <w:rFonts w:ascii="Times New Roman" w:hAnsi="Times New Roman"/>
                <w:b/>
                <w:i/>
                <w:iCs/>
                <w:sz w:val="24"/>
                <w:szCs w:val="24"/>
              </w:rPr>
              <w:t>lan</w:t>
            </w:r>
            <w:r w:rsidR="002A5781">
              <w:rPr>
                <w:rFonts w:ascii="Times New Roman" w:hAnsi="Times New Roman"/>
                <w:b/>
                <w:i/>
                <w:iCs/>
                <w:sz w:val="24"/>
                <w:szCs w:val="24"/>
              </w:rPr>
              <w:t>(</w:t>
            </w:r>
            <w:r w:rsidR="002A5781" w:rsidRPr="000B7CF3">
              <w:rPr>
                <w:rFonts w:ascii="Times New Roman" w:hAnsi="Times New Roman"/>
                <w:b/>
                <w:i/>
                <w:iCs/>
                <w:sz w:val="24"/>
                <w:szCs w:val="24"/>
              </w:rPr>
              <w:t>s</w:t>
            </w:r>
            <w:r w:rsidR="002A5781">
              <w:rPr>
                <w:rFonts w:ascii="Times New Roman" w:hAnsi="Times New Roman"/>
                <w:b/>
                <w:i/>
                <w:iCs/>
                <w:sz w:val="24"/>
                <w:szCs w:val="24"/>
              </w:rPr>
              <w:t>)</w:t>
            </w:r>
            <w:r w:rsidR="002A5781" w:rsidRPr="000B7CF3">
              <w:rPr>
                <w:rFonts w:ascii="Times New Roman" w:hAnsi="Times New Roman"/>
                <w:b/>
                <w:i/>
                <w:iCs/>
                <w:sz w:val="24"/>
                <w:szCs w:val="24"/>
              </w:rPr>
              <w:t xml:space="preserve"> are making improvements</w:t>
            </w:r>
            <w:r w:rsidR="00091F50">
              <w:rPr>
                <w:rFonts w:ascii="Times New Roman" w:hAnsi="Times New Roman"/>
                <w:b/>
                <w:i/>
                <w:iCs/>
                <w:sz w:val="24"/>
                <w:szCs w:val="24"/>
              </w:rPr>
              <w:t xml:space="preserve"> in each category</w:t>
            </w:r>
            <w:r w:rsidR="002A5781" w:rsidRPr="000B7CF3">
              <w:rPr>
                <w:rFonts w:ascii="Times New Roman" w:hAnsi="Times New Roman"/>
                <w:b/>
                <w:i/>
                <w:iCs/>
                <w:sz w:val="24"/>
                <w:szCs w:val="24"/>
              </w:rPr>
              <w:t xml:space="preserve"> to integrate care in</w:t>
            </w:r>
            <w:r w:rsidR="00091F50">
              <w:rPr>
                <w:rFonts w:ascii="Times New Roman" w:hAnsi="Times New Roman"/>
                <w:b/>
                <w:i/>
                <w:iCs/>
                <w:sz w:val="24"/>
                <w:szCs w:val="24"/>
              </w:rPr>
              <w:t xml:space="preserve"> </w:t>
            </w:r>
            <w:r w:rsidR="00CA1D8F">
              <w:rPr>
                <w:rFonts w:ascii="Times New Roman" w:hAnsi="Times New Roman"/>
                <w:b/>
                <w:i/>
                <w:iCs/>
                <w:sz w:val="24"/>
                <w:szCs w:val="24"/>
              </w:rPr>
              <w:t>2025</w:t>
            </w:r>
          </w:p>
        </w:tc>
      </w:tr>
      <w:tr w:rsidR="002A5781" w:rsidRPr="00841F86" w14:paraId="6AFC7158" w14:textId="77777777" w:rsidTr="00941996">
        <w:tc>
          <w:tcPr>
            <w:tcW w:w="14400" w:type="dxa"/>
            <w:gridSpan w:val="5"/>
            <w:shd w:val="clear" w:color="auto" w:fill="D9E2F3"/>
          </w:tcPr>
          <w:p w14:paraId="0AF4C37E"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2A5781" w:rsidRPr="00841F86">
              <w:rPr>
                <w:rFonts w:ascii="Times New Roman" w:hAnsi="Times New Roman"/>
                <w:b/>
                <w:bCs/>
                <w:sz w:val="24"/>
                <w:szCs w:val="24"/>
              </w:rPr>
              <w:t>1</w:t>
            </w:r>
            <w:r w:rsidRPr="00841F86">
              <w:rPr>
                <w:rFonts w:ascii="Times New Roman" w:hAnsi="Times New Roman"/>
                <w:b/>
                <w:bCs/>
                <w:sz w:val="24"/>
                <w:szCs w:val="24"/>
              </w:rPr>
              <w:t xml:space="preserve"> - </w:t>
            </w:r>
            <w:r w:rsidR="002A5781" w:rsidRPr="00841F86">
              <w:rPr>
                <w:rFonts w:ascii="Times New Roman" w:hAnsi="Times New Roman"/>
                <w:b/>
                <w:bCs/>
                <w:sz w:val="24"/>
                <w:szCs w:val="24"/>
              </w:rPr>
              <w:t>Member and Provider Communication About Coordinated Care Linkages Across Plans</w:t>
            </w:r>
          </w:p>
        </w:tc>
      </w:tr>
      <w:tr w:rsidR="002A5781" w:rsidRPr="00285F29" w14:paraId="59E8E4CD" w14:textId="77777777" w:rsidTr="00252810">
        <w:tc>
          <w:tcPr>
            <w:tcW w:w="9468" w:type="dxa"/>
            <w:gridSpan w:val="2"/>
            <w:shd w:val="clear" w:color="auto" w:fill="auto"/>
          </w:tcPr>
          <w:p w14:paraId="71951C20" w14:textId="77777777" w:rsidR="002A5781" w:rsidRDefault="002A5781" w:rsidP="00091F50">
            <w:pPr>
              <w:spacing w:after="0" w:line="240" w:lineRule="auto"/>
              <w:rPr>
                <w:rFonts w:ascii="Times New Roman" w:hAnsi="Times New Roman"/>
                <w:sz w:val="24"/>
                <w:szCs w:val="24"/>
              </w:rPr>
            </w:pPr>
            <w:r w:rsidRPr="000A08AA">
              <w:rPr>
                <w:rFonts w:ascii="Times New Roman" w:hAnsi="Times New Roman"/>
                <w:b/>
                <w:bCs/>
                <w:sz w:val="24"/>
                <w:szCs w:val="24"/>
              </w:rPr>
              <w:fldChar w:fldCharType="begin">
                <w:ffData>
                  <w:name w:val="Check1"/>
                  <w:enabled/>
                  <w:calcOnExit w:val="0"/>
                  <w:checkBox>
                    <w:sizeAuto/>
                    <w:default w:val="0"/>
                  </w:checkBox>
                </w:ffData>
              </w:fldChar>
            </w:r>
            <w:r w:rsidRPr="000A08AA">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A08AA">
              <w:rPr>
                <w:rFonts w:ascii="Times New Roman" w:hAnsi="Times New Roman"/>
                <w:sz w:val="24"/>
                <w:szCs w:val="24"/>
              </w:rPr>
              <w:fldChar w:fldCharType="end"/>
            </w:r>
            <w:r>
              <w:rPr>
                <w:rFonts w:ascii="Times New Roman" w:hAnsi="Times New Roman"/>
                <w:sz w:val="24"/>
                <w:szCs w:val="24"/>
              </w:rPr>
              <w:t xml:space="preserve"> Integrated Member ID Cards/Medicare ID with OHP Number/OHP Card with Medicare ID</w:t>
            </w:r>
          </w:p>
          <w:p w14:paraId="0064EBD8" w14:textId="31813EF0" w:rsidR="002A5781" w:rsidRDefault="002A5781" w:rsidP="00091F50">
            <w:pPr>
              <w:spacing w:after="0" w:line="240" w:lineRule="auto"/>
              <w:rPr>
                <w:rFonts w:ascii="Times New Roman" w:hAnsi="Times New Roman"/>
                <w:sz w:val="24"/>
                <w:szCs w:val="24"/>
              </w:rPr>
            </w:pPr>
            <w:r w:rsidRPr="000A08AA">
              <w:rPr>
                <w:rFonts w:ascii="Times New Roman" w:hAnsi="Times New Roman"/>
                <w:b/>
                <w:bCs/>
                <w:sz w:val="24"/>
                <w:szCs w:val="24"/>
              </w:rPr>
              <w:fldChar w:fldCharType="begin">
                <w:ffData>
                  <w:name w:val="Check1"/>
                  <w:enabled/>
                  <w:calcOnExit w:val="0"/>
                  <w:checkBox>
                    <w:sizeAuto/>
                    <w:default w:val="0"/>
                  </w:checkBox>
                </w:ffData>
              </w:fldChar>
            </w:r>
            <w:r w:rsidRPr="000A08AA">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A08AA">
              <w:rPr>
                <w:rFonts w:ascii="Times New Roman" w:hAnsi="Times New Roman"/>
                <w:sz w:val="24"/>
                <w:szCs w:val="24"/>
              </w:rPr>
              <w:fldChar w:fldCharType="end"/>
            </w:r>
            <w:r>
              <w:rPr>
                <w:rFonts w:ascii="Times New Roman" w:hAnsi="Times New Roman"/>
                <w:sz w:val="24"/>
                <w:szCs w:val="24"/>
              </w:rPr>
              <w:t xml:space="preserve"> Communication sent to FBDE </w:t>
            </w:r>
            <w:r w:rsidR="00091F50">
              <w:rPr>
                <w:rFonts w:ascii="Times New Roman" w:hAnsi="Times New Roman"/>
                <w:sz w:val="24"/>
                <w:szCs w:val="24"/>
              </w:rPr>
              <w:t>Member</w:t>
            </w:r>
            <w:r w:rsidR="00A35921">
              <w:rPr>
                <w:rFonts w:ascii="Times New Roman" w:hAnsi="Times New Roman"/>
                <w:sz w:val="24"/>
                <w:szCs w:val="24"/>
              </w:rPr>
              <w:t>s</w:t>
            </w:r>
            <w:r w:rsidR="00091F50">
              <w:rPr>
                <w:rFonts w:ascii="Times New Roman" w:hAnsi="Times New Roman"/>
                <w:sz w:val="24"/>
                <w:szCs w:val="24"/>
              </w:rPr>
              <w:t xml:space="preserve"> </w:t>
            </w:r>
            <w:r>
              <w:rPr>
                <w:rFonts w:ascii="Times New Roman" w:hAnsi="Times New Roman"/>
                <w:sz w:val="24"/>
                <w:szCs w:val="24"/>
              </w:rPr>
              <w:t>with Medicare Plan Alignment Information at least</w:t>
            </w:r>
            <w:r w:rsidR="00D607B9">
              <w:rPr>
                <w:rFonts w:ascii="Times New Roman" w:hAnsi="Times New Roman"/>
                <w:sz w:val="24"/>
                <w:szCs w:val="24"/>
              </w:rPr>
              <w:t xml:space="preserve"> </w:t>
            </w:r>
            <w:r>
              <w:rPr>
                <w:rFonts w:ascii="Times New Roman" w:hAnsi="Times New Roman"/>
                <w:sz w:val="24"/>
                <w:szCs w:val="24"/>
              </w:rPr>
              <w:t>annually*</w:t>
            </w:r>
            <w:r w:rsidR="00E54A9A">
              <w:rPr>
                <w:rFonts w:ascii="Times New Roman" w:hAnsi="Times New Roman"/>
                <w:sz w:val="24"/>
                <w:szCs w:val="24"/>
              </w:rPr>
              <w:t xml:space="preserve"> </w:t>
            </w:r>
            <w:r w:rsidR="00ED2533">
              <w:rPr>
                <w:rFonts w:ascii="Times New Roman" w:hAnsi="Times New Roman"/>
                <w:sz w:val="24"/>
                <w:szCs w:val="24"/>
              </w:rPr>
              <w:t>[</w:t>
            </w:r>
            <w:r w:rsidR="00EF700A">
              <w:rPr>
                <w:rFonts w:ascii="Times New Roman" w:hAnsi="Times New Roman"/>
                <w:sz w:val="24"/>
                <w:szCs w:val="24"/>
              </w:rPr>
              <w:t>Ex</w:t>
            </w:r>
            <w:r w:rsidR="00A35921">
              <w:rPr>
                <w:rFonts w:ascii="Times New Roman" w:hAnsi="Times New Roman"/>
                <w:sz w:val="24"/>
                <w:szCs w:val="24"/>
              </w:rPr>
              <w:t>h</w:t>
            </w:r>
            <w:r w:rsidR="00EF700A">
              <w:rPr>
                <w:rFonts w:ascii="Times New Roman" w:hAnsi="Times New Roman"/>
                <w:sz w:val="24"/>
                <w:szCs w:val="24"/>
              </w:rPr>
              <w:t xml:space="preserve">. B, Part 3, </w:t>
            </w:r>
            <w:r w:rsidR="00A35921">
              <w:rPr>
                <w:rFonts w:ascii="Times New Roman" w:hAnsi="Times New Roman"/>
                <w:sz w:val="24"/>
                <w:szCs w:val="24"/>
              </w:rPr>
              <w:t xml:space="preserve">Sec. </w:t>
            </w:r>
            <w:r w:rsidR="00EF700A">
              <w:rPr>
                <w:rFonts w:ascii="Times New Roman" w:hAnsi="Times New Roman"/>
                <w:sz w:val="24"/>
                <w:szCs w:val="24"/>
              </w:rPr>
              <w:t>4</w:t>
            </w:r>
            <w:r w:rsidR="00A35921">
              <w:rPr>
                <w:rFonts w:ascii="Times New Roman" w:hAnsi="Times New Roman"/>
                <w:sz w:val="24"/>
                <w:szCs w:val="24"/>
              </w:rPr>
              <w:t xml:space="preserve">, Para. </w:t>
            </w:r>
            <w:r w:rsidR="004677AC">
              <w:rPr>
                <w:rFonts w:ascii="Times New Roman" w:hAnsi="Times New Roman"/>
                <w:sz w:val="24"/>
                <w:szCs w:val="24"/>
              </w:rPr>
              <w:t xml:space="preserve">b]  </w:t>
            </w:r>
            <w:r w:rsidR="00EF700A">
              <w:rPr>
                <w:rFonts w:ascii="Times New Roman" w:hAnsi="Times New Roman"/>
                <w:sz w:val="24"/>
                <w:szCs w:val="24"/>
              </w:rPr>
              <w:t xml:space="preserve">                                                                                                   </w:t>
            </w:r>
            <w:r>
              <w:rPr>
                <w:rFonts w:ascii="Times New Roman" w:hAnsi="Times New Roman"/>
                <w:sz w:val="24"/>
                <w:szCs w:val="24"/>
              </w:rPr>
              <w:t xml:space="preserve"> </w:t>
            </w:r>
            <w:r w:rsidRPr="00C565A8">
              <w:rPr>
                <w:rFonts w:ascii="Times New Roman" w:hAnsi="Times New Roman"/>
                <w:b/>
                <w:bCs/>
                <w:sz w:val="24"/>
                <w:szCs w:val="24"/>
              </w:rPr>
              <w:fldChar w:fldCharType="begin">
                <w:ffData>
                  <w:name w:val="Check1"/>
                  <w:enabled/>
                  <w:calcOnExit w:val="0"/>
                  <w:checkBox>
                    <w:sizeAuto/>
                    <w:default w:val="0"/>
                  </w:checkBox>
                </w:ffData>
              </w:fldChar>
            </w:r>
            <w:r w:rsidRPr="00C565A8">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C565A8">
              <w:rPr>
                <w:rFonts w:ascii="Times New Roman" w:hAnsi="Times New Roman"/>
                <w:sz w:val="24"/>
                <w:szCs w:val="24"/>
              </w:rPr>
              <w:fldChar w:fldCharType="end"/>
            </w:r>
            <w:r>
              <w:rPr>
                <w:rFonts w:ascii="Times New Roman" w:hAnsi="Times New Roman"/>
                <w:sz w:val="24"/>
                <w:szCs w:val="24"/>
              </w:rPr>
              <w:t xml:space="preserve"> Communication sent </w:t>
            </w:r>
            <w:r w:rsidRPr="00CF3AD9">
              <w:rPr>
                <w:rFonts w:ascii="Times New Roman" w:hAnsi="Times New Roman"/>
                <w:sz w:val="24"/>
                <w:szCs w:val="24"/>
              </w:rPr>
              <w:t xml:space="preserve">to FBDE </w:t>
            </w:r>
            <w:r w:rsidR="00A35921">
              <w:rPr>
                <w:rFonts w:ascii="Times New Roman" w:hAnsi="Times New Roman"/>
                <w:sz w:val="24"/>
                <w:szCs w:val="24"/>
              </w:rPr>
              <w:t xml:space="preserve">Member </w:t>
            </w:r>
            <w:r w:rsidRPr="00CF3AD9">
              <w:rPr>
                <w:rFonts w:ascii="Times New Roman" w:hAnsi="Times New Roman"/>
                <w:sz w:val="24"/>
                <w:szCs w:val="24"/>
              </w:rPr>
              <w:t xml:space="preserve">with Medicare Plan Alignment Information </w:t>
            </w:r>
            <w:r>
              <w:rPr>
                <w:rFonts w:ascii="Times New Roman" w:hAnsi="Times New Roman"/>
                <w:sz w:val="24"/>
                <w:szCs w:val="24"/>
              </w:rPr>
              <w:t xml:space="preserve">2-4 x per year </w:t>
            </w:r>
            <w:r w:rsidR="00AA1C2A">
              <w:rPr>
                <w:rFonts w:ascii="Times New Roman" w:hAnsi="Times New Roman"/>
                <w:sz w:val="24"/>
                <w:szCs w:val="24"/>
              </w:rPr>
              <w:t>(quarterly)</w:t>
            </w:r>
          </w:p>
          <w:p w14:paraId="3AB86675" w14:textId="31928CA1" w:rsidR="00AA1C2A" w:rsidRDefault="00AA1C2A" w:rsidP="00091F50">
            <w:pPr>
              <w:spacing w:after="0" w:line="240" w:lineRule="auto"/>
              <w:rPr>
                <w:rFonts w:ascii="Times New Roman" w:hAnsi="Times New Roman"/>
                <w:sz w:val="24"/>
                <w:szCs w:val="24"/>
              </w:rPr>
            </w:pPr>
            <w:r w:rsidRPr="000A08AA">
              <w:rPr>
                <w:rFonts w:ascii="Times New Roman" w:hAnsi="Times New Roman"/>
                <w:b/>
                <w:bCs/>
                <w:sz w:val="24"/>
                <w:szCs w:val="24"/>
              </w:rPr>
              <w:fldChar w:fldCharType="begin">
                <w:ffData>
                  <w:name w:val="Check1"/>
                  <w:enabled/>
                  <w:calcOnExit w:val="0"/>
                  <w:checkBox>
                    <w:sizeAuto/>
                    <w:default w:val="0"/>
                  </w:checkBox>
                </w:ffData>
              </w:fldChar>
            </w:r>
            <w:r w:rsidRPr="000A08AA">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A08AA">
              <w:rPr>
                <w:rFonts w:ascii="Times New Roman" w:hAnsi="Times New Roman"/>
                <w:sz w:val="24"/>
                <w:szCs w:val="24"/>
              </w:rPr>
              <w:fldChar w:fldCharType="end"/>
            </w:r>
            <w:r>
              <w:rPr>
                <w:rFonts w:ascii="Times New Roman" w:hAnsi="Times New Roman"/>
                <w:sz w:val="24"/>
                <w:szCs w:val="24"/>
              </w:rPr>
              <w:t xml:space="preserve"> Information about availability of NEMT services for Medicare and Medicaid Appts is shared with Providers* </w:t>
            </w:r>
            <w:r w:rsidR="00ED2533">
              <w:rPr>
                <w:rFonts w:ascii="Times New Roman" w:hAnsi="Times New Roman"/>
                <w:sz w:val="24"/>
                <w:szCs w:val="24"/>
              </w:rPr>
              <w:t>[</w:t>
            </w:r>
            <w:r>
              <w:rPr>
                <w:rFonts w:ascii="Times New Roman" w:hAnsi="Times New Roman"/>
                <w:sz w:val="24"/>
                <w:szCs w:val="24"/>
              </w:rPr>
              <w:t>Ex</w:t>
            </w:r>
            <w:r w:rsidR="00A35921">
              <w:rPr>
                <w:rFonts w:ascii="Times New Roman" w:hAnsi="Times New Roman"/>
                <w:sz w:val="24"/>
                <w:szCs w:val="24"/>
              </w:rPr>
              <w:t>h</w:t>
            </w:r>
            <w:r>
              <w:rPr>
                <w:rFonts w:ascii="Times New Roman" w:hAnsi="Times New Roman"/>
                <w:sz w:val="24"/>
                <w:szCs w:val="24"/>
              </w:rPr>
              <w:t xml:space="preserve">. B, </w:t>
            </w:r>
            <w:r w:rsidR="00A35921">
              <w:rPr>
                <w:rFonts w:ascii="Times New Roman" w:hAnsi="Times New Roman"/>
                <w:sz w:val="24"/>
                <w:szCs w:val="24"/>
              </w:rPr>
              <w:t xml:space="preserve">Part </w:t>
            </w:r>
            <w:r w:rsidR="00DD0EC4">
              <w:rPr>
                <w:rFonts w:ascii="Times New Roman" w:hAnsi="Times New Roman"/>
                <w:sz w:val="24"/>
                <w:szCs w:val="24"/>
              </w:rPr>
              <w:t>2, Section 5</w:t>
            </w:r>
            <w:r w:rsidR="00ED2533">
              <w:rPr>
                <w:rFonts w:ascii="Times New Roman" w:hAnsi="Times New Roman"/>
                <w:sz w:val="24"/>
                <w:szCs w:val="24"/>
              </w:rPr>
              <w:t>]</w:t>
            </w:r>
          </w:p>
          <w:p w14:paraId="4F3F57B1" w14:textId="4B9342FA" w:rsidR="00AA1C2A" w:rsidRDefault="00AA1C2A" w:rsidP="00091F50">
            <w:pPr>
              <w:spacing w:after="0" w:line="240" w:lineRule="auto"/>
              <w:rPr>
                <w:rFonts w:ascii="Times New Roman" w:hAnsi="Times New Roman"/>
                <w:sz w:val="24"/>
                <w:szCs w:val="24"/>
              </w:rPr>
            </w:pPr>
            <w:r w:rsidRPr="000A08AA">
              <w:rPr>
                <w:rFonts w:ascii="Times New Roman" w:hAnsi="Times New Roman"/>
                <w:b/>
                <w:bCs/>
                <w:sz w:val="24"/>
                <w:szCs w:val="24"/>
              </w:rPr>
              <w:fldChar w:fldCharType="begin">
                <w:ffData>
                  <w:name w:val="Check1"/>
                  <w:enabled/>
                  <w:calcOnExit w:val="0"/>
                  <w:checkBox>
                    <w:sizeAuto/>
                    <w:default w:val="0"/>
                  </w:checkBox>
                </w:ffData>
              </w:fldChar>
            </w:r>
            <w:r w:rsidRPr="000A08AA">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A08AA">
              <w:rPr>
                <w:rFonts w:ascii="Times New Roman" w:hAnsi="Times New Roman"/>
                <w:sz w:val="24"/>
                <w:szCs w:val="24"/>
              </w:rPr>
              <w:fldChar w:fldCharType="end"/>
            </w:r>
            <w:r>
              <w:rPr>
                <w:rFonts w:ascii="Times New Roman" w:hAnsi="Times New Roman"/>
                <w:sz w:val="24"/>
                <w:szCs w:val="24"/>
              </w:rPr>
              <w:t xml:space="preserve"> Information about availability of NEMT services for Medicare and Medicaid Appts is shared with FBDE Members*</w:t>
            </w:r>
            <w:r w:rsidR="00ED2533">
              <w:rPr>
                <w:rFonts w:ascii="Times New Roman" w:hAnsi="Times New Roman"/>
                <w:sz w:val="24"/>
                <w:szCs w:val="24"/>
              </w:rPr>
              <w:t>[</w:t>
            </w:r>
            <w:r>
              <w:rPr>
                <w:rFonts w:ascii="Times New Roman" w:hAnsi="Times New Roman"/>
                <w:sz w:val="24"/>
                <w:szCs w:val="24"/>
              </w:rPr>
              <w:t>Ex</w:t>
            </w:r>
            <w:r w:rsidR="00A35921">
              <w:rPr>
                <w:rFonts w:ascii="Times New Roman" w:hAnsi="Times New Roman"/>
                <w:sz w:val="24"/>
                <w:szCs w:val="24"/>
              </w:rPr>
              <w:t>h</w:t>
            </w:r>
            <w:r>
              <w:rPr>
                <w:rFonts w:ascii="Times New Roman" w:hAnsi="Times New Roman"/>
                <w:sz w:val="24"/>
                <w:szCs w:val="24"/>
              </w:rPr>
              <w:t xml:space="preserve">. B, Part </w:t>
            </w:r>
            <w:r w:rsidR="00DD0EC4">
              <w:rPr>
                <w:rFonts w:ascii="Times New Roman" w:hAnsi="Times New Roman"/>
                <w:sz w:val="24"/>
                <w:szCs w:val="24"/>
              </w:rPr>
              <w:t>2, Section 5</w:t>
            </w:r>
            <w:r w:rsidR="002B0656">
              <w:rPr>
                <w:rFonts w:ascii="Times New Roman" w:hAnsi="Times New Roman"/>
                <w:sz w:val="24"/>
                <w:szCs w:val="24"/>
              </w:rPr>
              <w:t>;</w:t>
            </w:r>
            <w:r w:rsidR="0070791F">
              <w:rPr>
                <w:rFonts w:ascii="Times New Roman" w:hAnsi="Times New Roman"/>
                <w:sz w:val="24"/>
                <w:szCs w:val="24"/>
              </w:rPr>
              <w:t xml:space="preserve"> Exh.</w:t>
            </w:r>
            <w:r w:rsidR="00676EEE">
              <w:rPr>
                <w:rFonts w:ascii="Times New Roman" w:hAnsi="Times New Roman"/>
                <w:sz w:val="24"/>
                <w:szCs w:val="24"/>
              </w:rPr>
              <w:t xml:space="preserve"> B, Part 3, Sec. 2</w:t>
            </w:r>
            <w:r w:rsidR="001C2404">
              <w:rPr>
                <w:rFonts w:ascii="Times New Roman" w:hAnsi="Times New Roman"/>
                <w:sz w:val="24"/>
                <w:szCs w:val="24"/>
              </w:rPr>
              <w:t xml:space="preserve"> and Sec. 5</w:t>
            </w:r>
            <w:r w:rsidR="00676EEE">
              <w:rPr>
                <w:rFonts w:ascii="Times New Roman" w:hAnsi="Times New Roman"/>
                <w:sz w:val="24"/>
                <w:szCs w:val="24"/>
              </w:rPr>
              <w:t>]</w:t>
            </w:r>
          </w:p>
          <w:p w14:paraId="4C140A93" w14:textId="72C4C32F" w:rsidR="002A5781" w:rsidRDefault="002A5781" w:rsidP="00091F50">
            <w:pPr>
              <w:spacing w:after="0" w:line="240" w:lineRule="auto"/>
              <w:rPr>
                <w:rFonts w:ascii="Times New Roman" w:hAnsi="Times New Roman"/>
                <w:sz w:val="24"/>
                <w:szCs w:val="24"/>
              </w:rPr>
            </w:pPr>
            <w:r w:rsidRPr="00C565A8">
              <w:rPr>
                <w:rFonts w:ascii="Times New Roman" w:hAnsi="Times New Roman"/>
                <w:b/>
                <w:bCs/>
                <w:sz w:val="24"/>
                <w:szCs w:val="24"/>
              </w:rPr>
              <w:fldChar w:fldCharType="begin">
                <w:ffData>
                  <w:name w:val="Check1"/>
                  <w:enabled/>
                  <w:calcOnExit w:val="0"/>
                  <w:checkBox>
                    <w:sizeAuto/>
                    <w:default w:val="0"/>
                  </w:checkBox>
                </w:ffData>
              </w:fldChar>
            </w:r>
            <w:r w:rsidRPr="00C565A8">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C565A8">
              <w:rPr>
                <w:rFonts w:ascii="Times New Roman" w:hAnsi="Times New Roman"/>
                <w:sz w:val="24"/>
                <w:szCs w:val="24"/>
              </w:rPr>
              <w:fldChar w:fldCharType="end"/>
            </w:r>
            <w:r>
              <w:rPr>
                <w:rFonts w:ascii="Times New Roman" w:hAnsi="Times New Roman"/>
                <w:sz w:val="24"/>
                <w:szCs w:val="24"/>
              </w:rPr>
              <w:t xml:space="preserve"> Process to access auxiliary aids and services or interpreters for Medicare and Medicaid Appts shared with Providers</w:t>
            </w:r>
            <w:r w:rsidR="00716D5E">
              <w:rPr>
                <w:rFonts w:ascii="Times New Roman" w:hAnsi="Times New Roman"/>
                <w:sz w:val="24"/>
                <w:szCs w:val="24"/>
              </w:rPr>
              <w:t xml:space="preserve"> * [</w:t>
            </w:r>
            <w:r w:rsidR="00702E65">
              <w:rPr>
                <w:rFonts w:ascii="Times New Roman" w:hAnsi="Times New Roman"/>
                <w:sz w:val="24"/>
                <w:szCs w:val="24"/>
              </w:rPr>
              <w:t xml:space="preserve">Exhibit </w:t>
            </w:r>
            <w:r w:rsidR="00FF2203">
              <w:rPr>
                <w:rFonts w:ascii="Times New Roman" w:hAnsi="Times New Roman"/>
                <w:sz w:val="24"/>
                <w:szCs w:val="24"/>
              </w:rPr>
              <w:t>B, Part 3, Sec</w:t>
            </w:r>
            <w:r w:rsidR="00AA0E42">
              <w:rPr>
                <w:rFonts w:ascii="Times New Roman" w:hAnsi="Times New Roman"/>
                <w:sz w:val="24"/>
                <w:szCs w:val="24"/>
              </w:rPr>
              <w:t>.</w:t>
            </w:r>
            <w:r w:rsidR="00FF2203">
              <w:rPr>
                <w:rFonts w:ascii="Times New Roman" w:hAnsi="Times New Roman"/>
                <w:sz w:val="24"/>
                <w:szCs w:val="24"/>
              </w:rPr>
              <w:t xml:space="preserve"> </w:t>
            </w:r>
            <w:r w:rsidR="00EF73D1">
              <w:rPr>
                <w:rFonts w:ascii="Times New Roman" w:hAnsi="Times New Roman"/>
                <w:sz w:val="24"/>
                <w:szCs w:val="24"/>
              </w:rPr>
              <w:t>2</w:t>
            </w:r>
            <w:r w:rsidR="00507B4E">
              <w:rPr>
                <w:rFonts w:ascii="Times New Roman" w:hAnsi="Times New Roman"/>
                <w:sz w:val="24"/>
                <w:szCs w:val="24"/>
              </w:rPr>
              <w:t>;</w:t>
            </w:r>
            <w:r w:rsidR="00EF73D1">
              <w:rPr>
                <w:rFonts w:ascii="Times New Roman" w:hAnsi="Times New Roman"/>
                <w:sz w:val="24"/>
                <w:szCs w:val="24"/>
              </w:rPr>
              <w:t xml:space="preserve"> Exhibit</w:t>
            </w:r>
            <w:r w:rsidR="00607891">
              <w:rPr>
                <w:rFonts w:ascii="Times New Roman" w:hAnsi="Times New Roman"/>
                <w:sz w:val="24"/>
                <w:szCs w:val="24"/>
              </w:rPr>
              <w:t xml:space="preserve"> B, Part 4, </w:t>
            </w:r>
            <w:r w:rsidR="00B4229E">
              <w:rPr>
                <w:rFonts w:ascii="Times New Roman" w:hAnsi="Times New Roman"/>
                <w:sz w:val="24"/>
                <w:szCs w:val="24"/>
              </w:rPr>
              <w:t>Sec</w:t>
            </w:r>
            <w:r w:rsidR="00AA0E42">
              <w:rPr>
                <w:rFonts w:ascii="Times New Roman" w:hAnsi="Times New Roman"/>
                <w:sz w:val="24"/>
                <w:szCs w:val="24"/>
              </w:rPr>
              <w:t>.</w:t>
            </w:r>
            <w:r w:rsidR="00B4229E">
              <w:rPr>
                <w:rFonts w:ascii="Times New Roman" w:hAnsi="Times New Roman"/>
                <w:sz w:val="24"/>
                <w:szCs w:val="24"/>
              </w:rPr>
              <w:t xml:space="preserve"> 2 </w:t>
            </w:r>
            <w:r w:rsidR="00607891">
              <w:rPr>
                <w:rFonts w:ascii="Times New Roman" w:hAnsi="Times New Roman"/>
                <w:sz w:val="24"/>
                <w:szCs w:val="24"/>
              </w:rPr>
              <w:t>Access to Care (t)</w:t>
            </w:r>
            <w:r w:rsidR="00AA0E42">
              <w:rPr>
                <w:rFonts w:ascii="Times New Roman" w:hAnsi="Times New Roman"/>
                <w:sz w:val="24"/>
                <w:szCs w:val="24"/>
              </w:rPr>
              <w:t>,</w:t>
            </w:r>
            <w:r w:rsidR="00B4229E">
              <w:rPr>
                <w:rFonts w:ascii="Times New Roman" w:hAnsi="Times New Roman"/>
                <w:sz w:val="24"/>
                <w:szCs w:val="24"/>
              </w:rPr>
              <w:t xml:space="preserve"> and Sec</w:t>
            </w:r>
            <w:r w:rsidR="00AA0E42">
              <w:rPr>
                <w:rFonts w:ascii="Times New Roman" w:hAnsi="Times New Roman"/>
                <w:sz w:val="24"/>
                <w:szCs w:val="24"/>
              </w:rPr>
              <w:t>.</w:t>
            </w:r>
            <w:r w:rsidR="00B4229E">
              <w:rPr>
                <w:rFonts w:ascii="Times New Roman" w:hAnsi="Times New Roman"/>
                <w:sz w:val="24"/>
                <w:szCs w:val="24"/>
              </w:rPr>
              <w:t xml:space="preserve"> 4 Provider Selection (7)</w:t>
            </w:r>
            <w:r w:rsidR="00552EA9">
              <w:rPr>
                <w:rFonts w:ascii="Times New Roman" w:hAnsi="Times New Roman"/>
                <w:sz w:val="24"/>
                <w:szCs w:val="24"/>
              </w:rPr>
              <w:t>;</w:t>
            </w:r>
            <w:r w:rsidR="00234232">
              <w:rPr>
                <w:rFonts w:ascii="Times New Roman" w:hAnsi="Times New Roman"/>
                <w:sz w:val="24"/>
                <w:szCs w:val="24"/>
              </w:rPr>
              <w:t xml:space="preserve"> Exhibit K Section 10 Health Equity Plans</w:t>
            </w:r>
            <w:r w:rsidR="00585EFC">
              <w:rPr>
                <w:rFonts w:ascii="Times New Roman" w:hAnsi="Times New Roman"/>
                <w:sz w:val="24"/>
                <w:szCs w:val="24"/>
              </w:rPr>
              <w:t>;</w:t>
            </w:r>
            <w:r w:rsidRPr="001605CF">
              <w:rPr>
                <w:rFonts w:ascii="Times New Roman" w:hAnsi="Times New Roman"/>
                <w:sz w:val="24"/>
                <w:szCs w:val="24"/>
              </w:rPr>
              <w:t xml:space="preserve"> and </w:t>
            </w:r>
            <w:r w:rsidR="00B014C0" w:rsidRPr="00B014C0">
              <w:rPr>
                <w:rFonts w:ascii="Times New Roman" w:hAnsi="Times New Roman"/>
                <w:sz w:val="24"/>
                <w:szCs w:val="24"/>
              </w:rPr>
              <w:t>Sec</w:t>
            </w:r>
            <w:r w:rsidR="00AA0E42">
              <w:rPr>
                <w:rFonts w:ascii="Times New Roman" w:hAnsi="Times New Roman"/>
                <w:sz w:val="24"/>
                <w:szCs w:val="24"/>
              </w:rPr>
              <w:t>.</w:t>
            </w:r>
            <w:r w:rsidR="00B014C0" w:rsidRPr="00B014C0">
              <w:rPr>
                <w:rFonts w:ascii="Times New Roman" w:hAnsi="Times New Roman"/>
                <w:sz w:val="24"/>
                <w:szCs w:val="24"/>
              </w:rPr>
              <w:t xml:space="preserve"> 1557 of the Affordable Care Act (ACA)</w:t>
            </w:r>
            <w:r w:rsidR="001F4675">
              <w:rPr>
                <w:rFonts w:ascii="Times New Roman" w:hAnsi="Times New Roman"/>
                <w:sz w:val="24"/>
                <w:szCs w:val="24"/>
              </w:rPr>
              <w:t xml:space="preserve">, </w:t>
            </w:r>
            <w:r w:rsidR="001F4675" w:rsidRPr="001F4675">
              <w:rPr>
                <w:rFonts w:ascii="Times New Roman" w:hAnsi="Times New Roman"/>
                <w:sz w:val="24"/>
                <w:szCs w:val="24"/>
              </w:rPr>
              <w:t>42 U.S.C. 18116</w:t>
            </w:r>
            <w:r w:rsidR="00716D5E">
              <w:rPr>
                <w:rFonts w:ascii="Times New Roman" w:hAnsi="Times New Roman"/>
                <w:sz w:val="24"/>
                <w:szCs w:val="24"/>
              </w:rPr>
              <w:t>]</w:t>
            </w:r>
          </w:p>
          <w:p w14:paraId="37E68B1C" w14:textId="466A6714" w:rsidR="002A5781" w:rsidRDefault="002A5781" w:rsidP="0018099B">
            <w:pPr>
              <w:spacing w:after="0" w:line="240" w:lineRule="auto"/>
              <w:rPr>
                <w:rFonts w:ascii="Times New Roman" w:hAnsi="Times New Roman"/>
                <w:sz w:val="24"/>
                <w:szCs w:val="24"/>
              </w:rPr>
            </w:pPr>
            <w:r w:rsidRPr="00C565A8">
              <w:rPr>
                <w:rFonts w:ascii="Times New Roman" w:hAnsi="Times New Roman"/>
                <w:b/>
                <w:bCs/>
                <w:sz w:val="24"/>
                <w:szCs w:val="24"/>
              </w:rPr>
              <w:fldChar w:fldCharType="begin">
                <w:ffData>
                  <w:name w:val="Check1"/>
                  <w:enabled/>
                  <w:calcOnExit w:val="0"/>
                  <w:checkBox>
                    <w:sizeAuto/>
                    <w:default w:val="0"/>
                  </w:checkBox>
                </w:ffData>
              </w:fldChar>
            </w:r>
            <w:r w:rsidRPr="00C565A8">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C565A8">
              <w:rPr>
                <w:rFonts w:ascii="Times New Roman" w:hAnsi="Times New Roman"/>
                <w:sz w:val="24"/>
                <w:szCs w:val="24"/>
              </w:rPr>
              <w:fldChar w:fldCharType="end"/>
            </w:r>
            <w:r>
              <w:rPr>
                <w:rFonts w:ascii="Times New Roman" w:hAnsi="Times New Roman"/>
                <w:sz w:val="24"/>
                <w:szCs w:val="24"/>
              </w:rPr>
              <w:t xml:space="preserve"> Process to access auxiliary aids and services or interpreters for Medicare and Medicaid Appts shared with FBDE </w:t>
            </w:r>
            <w:r w:rsidR="00D607B9">
              <w:rPr>
                <w:rFonts w:ascii="Times New Roman" w:hAnsi="Times New Roman"/>
                <w:sz w:val="24"/>
                <w:szCs w:val="24"/>
              </w:rPr>
              <w:t>M</w:t>
            </w:r>
            <w:r>
              <w:rPr>
                <w:rFonts w:ascii="Times New Roman" w:hAnsi="Times New Roman"/>
                <w:sz w:val="24"/>
                <w:szCs w:val="24"/>
              </w:rPr>
              <w:t>embers*</w:t>
            </w:r>
            <w:r w:rsidR="00877FB4">
              <w:rPr>
                <w:rFonts w:ascii="Times New Roman" w:hAnsi="Times New Roman"/>
                <w:sz w:val="24"/>
                <w:szCs w:val="24"/>
              </w:rPr>
              <w:t xml:space="preserve"> [</w:t>
            </w:r>
            <w:r w:rsidR="00234232">
              <w:rPr>
                <w:rFonts w:ascii="Times New Roman" w:hAnsi="Times New Roman"/>
                <w:sz w:val="24"/>
                <w:szCs w:val="24"/>
              </w:rPr>
              <w:t>Exhibit B, Part 3, Sec</w:t>
            </w:r>
            <w:r w:rsidR="00AA0E42">
              <w:rPr>
                <w:rFonts w:ascii="Times New Roman" w:hAnsi="Times New Roman"/>
                <w:sz w:val="24"/>
                <w:szCs w:val="24"/>
              </w:rPr>
              <w:t>.</w:t>
            </w:r>
            <w:r w:rsidR="00234232">
              <w:rPr>
                <w:rFonts w:ascii="Times New Roman" w:hAnsi="Times New Roman"/>
                <w:sz w:val="24"/>
                <w:szCs w:val="24"/>
              </w:rPr>
              <w:t xml:space="preserve"> </w:t>
            </w:r>
            <w:r w:rsidR="00AA0E42">
              <w:rPr>
                <w:rFonts w:ascii="Times New Roman" w:hAnsi="Times New Roman"/>
                <w:sz w:val="24"/>
                <w:szCs w:val="24"/>
              </w:rPr>
              <w:t>2</w:t>
            </w:r>
            <w:r w:rsidR="005A1378">
              <w:rPr>
                <w:rFonts w:ascii="Times New Roman" w:hAnsi="Times New Roman"/>
                <w:sz w:val="24"/>
                <w:szCs w:val="24"/>
              </w:rPr>
              <w:t>;</w:t>
            </w:r>
            <w:r w:rsidR="005A1378">
              <w:rPr>
                <w:rFonts w:ascii="Times New Roman" w:hAnsi="Times New Roman"/>
                <w:sz w:val="24"/>
                <w:szCs w:val="24"/>
              </w:rPr>
              <w:t xml:space="preserve"> </w:t>
            </w:r>
            <w:r w:rsidR="00AA0E42" w:rsidRPr="00B014C0">
              <w:rPr>
                <w:rFonts w:ascii="Times New Roman" w:hAnsi="Times New Roman"/>
                <w:sz w:val="24"/>
                <w:szCs w:val="24"/>
              </w:rPr>
              <w:t>Exh</w:t>
            </w:r>
            <w:r w:rsidR="00AA0E42">
              <w:rPr>
                <w:rFonts w:ascii="Times New Roman" w:hAnsi="Times New Roman"/>
                <w:sz w:val="24"/>
                <w:szCs w:val="24"/>
              </w:rPr>
              <w:t>. B, Part 3, Sec. 4 para d (3</w:t>
            </w:r>
            <w:r w:rsidR="005A1378">
              <w:rPr>
                <w:rFonts w:ascii="Times New Roman" w:hAnsi="Times New Roman"/>
                <w:sz w:val="24"/>
                <w:szCs w:val="24"/>
              </w:rPr>
              <w:t>)</w:t>
            </w:r>
            <w:r w:rsidR="005A1378">
              <w:rPr>
                <w:rFonts w:ascii="Times New Roman" w:hAnsi="Times New Roman"/>
                <w:sz w:val="24"/>
                <w:szCs w:val="24"/>
              </w:rPr>
              <w:t>;</w:t>
            </w:r>
            <w:r w:rsidR="005A1378">
              <w:rPr>
                <w:rFonts w:ascii="Times New Roman" w:hAnsi="Times New Roman"/>
                <w:sz w:val="24"/>
                <w:szCs w:val="24"/>
              </w:rPr>
              <w:t xml:space="preserve"> </w:t>
            </w:r>
            <w:r w:rsidR="00AA0E42">
              <w:rPr>
                <w:rFonts w:ascii="Times New Roman" w:hAnsi="Times New Roman"/>
                <w:sz w:val="24"/>
                <w:szCs w:val="24"/>
              </w:rPr>
              <w:t xml:space="preserve">and </w:t>
            </w:r>
            <w:r w:rsidR="00234232" w:rsidRPr="00B014C0">
              <w:rPr>
                <w:rFonts w:ascii="Times New Roman" w:hAnsi="Times New Roman"/>
                <w:sz w:val="24"/>
                <w:szCs w:val="24"/>
              </w:rPr>
              <w:t>Sec</w:t>
            </w:r>
            <w:r w:rsidR="00AA0E42">
              <w:rPr>
                <w:rFonts w:ascii="Times New Roman" w:hAnsi="Times New Roman"/>
                <w:sz w:val="24"/>
                <w:szCs w:val="24"/>
              </w:rPr>
              <w:t>.</w:t>
            </w:r>
            <w:r w:rsidR="00234232" w:rsidRPr="00B014C0">
              <w:rPr>
                <w:rFonts w:ascii="Times New Roman" w:hAnsi="Times New Roman"/>
                <w:sz w:val="24"/>
                <w:szCs w:val="24"/>
              </w:rPr>
              <w:t xml:space="preserve"> 1557 of the Affordable Care Act (ACA)</w:t>
            </w:r>
            <w:r w:rsidR="00234232">
              <w:rPr>
                <w:rFonts w:ascii="Times New Roman" w:hAnsi="Times New Roman"/>
                <w:sz w:val="24"/>
                <w:szCs w:val="24"/>
              </w:rPr>
              <w:t xml:space="preserve">, </w:t>
            </w:r>
            <w:r w:rsidR="00234232" w:rsidRPr="001F4675">
              <w:rPr>
                <w:rFonts w:ascii="Times New Roman" w:hAnsi="Times New Roman"/>
                <w:sz w:val="24"/>
                <w:szCs w:val="24"/>
              </w:rPr>
              <w:t>42 U.S.C. 18116</w:t>
            </w:r>
            <w:r w:rsidR="00877FB4">
              <w:rPr>
                <w:rFonts w:ascii="Times New Roman" w:hAnsi="Times New Roman"/>
                <w:sz w:val="24"/>
                <w:szCs w:val="24"/>
              </w:rPr>
              <w:t>]</w:t>
            </w:r>
          </w:p>
          <w:p w14:paraId="2273859E" w14:textId="43D61052" w:rsidR="002A5781" w:rsidRDefault="002A5781" w:rsidP="009D08BB">
            <w:pPr>
              <w:spacing w:after="0" w:line="240" w:lineRule="auto"/>
              <w:rPr>
                <w:rFonts w:ascii="Times New Roman" w:hAnsi="Times New Roman"/>
                <w:sz w:val="24"/>
                <w:szCs w:val="24"/>
              </w:rPr>
            </w:pPr>
            <w:r w:rsidRPr="00E14E3C">
              <w:rPr>
                <w:rFonts w:ascii="Times New Roman" w:hAnsi="Times New Roman"/>
                <w:b/>
                <w:bCs/>
                <w:sz w:val="24"/>
                <w:szCs w:val="24"/>
              </w:rPr>
              <w:fldChar w:fldCharType="begin">
                <w:ffData>
                  <w:name w:val="Check1"/>
                  <w:enabled/>
                  <w:calcOnExit w:val="0"/>
                  <w:checkBox>
                    <w:sizeAuto/>
                    <w:default w:val="0"/>
                  </w:checkBox>
                </w:ffData>
              </w:fldChar>
            </w:r>
            <w:r w:rsidRPr="00E14E3C">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E14E3C">
              <w:rPr>
                <w:rFonts w:ascii="Times New Roman" w:hAnsi="Times New Roman"/>
                <w:sz w:val="24"/>
                <w:szCs w:val="24"/>
              </w:rPr>
              <w:fldChar w:fldCharType="end"/>
            </w:r>
            <w:r>
              <w:rPr>
                <w:rFonts w:ascii="Times New Roman" w:hAnsi="Times New Roman"/>
                <w:sz w:val="24"/>
                <w:szCs w:val="24"/>
              </w:rPr>
              <w:t xml:space="preserve"> Process to access </w:t>
            </w:r>
            <w:r w:rsidR="00B71797">
              <w:rPr>
                <w:rFonts w:ascii="Times New Roman" w:hAnsi="Times New Roman"/>
                <w:sz w:val="24"/>
                <w:szCs w:val="24"/>
              </w:rPr>
              <w:t xml:space="preserve">care coordination </w:t>
            </w:r>
            <w:r>
              <w:rPr>
                <w:rFonts w:ascii="Times New Roman" w:hAnsi="Times New Roman"/>
                <w:sz w:val="24"/>
                <w:szCs w:val="24"/>
              </w:rPr>
              <w:t>services provided to both Medicare and Medicaid network providers and to members*</w:t>
            </w:r>
            <w:r w:rsidR="009D08BB">
              <w:rPr>
                <w:rFonts w:ascii="Times New Roman" w:hAnsi="Times New Roman"/>
                <w:sz w:val="24"/>
                <w:szCs w:val="24"/>
              </w:rPr>
              <w:t xml:space="preserve"> [Exh. B, Part 2, Sec 8</w:t>
            </w:r>
            <w:r w:rsidR="009E04F3">
              <w:rPr>
                <w:rFonts w:ascii="Times New Roman" w:hAnsi="Times New Roman"/>
                <w:sz w:val="24"/>
                <w:szCs w:val="24"/>
              </w:rPr>
              <w:t>;</w:t>
            </w:r>
            <w:r w:rsidR="009D08BB">
              <w:rPr>
                <w:rFonts w:ascii="Times New Roman" w:hAnsi="Times New Roman"/>
                <w:sz w:val="24"/>
                <w:szCs w:val="24"/>
              </w:rPr>
              <w:t xml:space="preserve"> </w:t>
            </w:r>
            <w:r w:rsidR="009D08BB" w:rsidRPr="009D08BB">
              <w:rPr>
                <w:rFonts w:ascii="Times New Roman" w:hAnsi="Times New Roman"/>
                <w:sz w:val="24"/>
                <w:szCs w:val="24"/>
              </w:rPr>
              <w:t>OARs 410-141-3860, 410-141-3865, and 410-141-3870</w:t>
            </w:r>
            <w:r w:rsidR="009E04F3">
              <w:rPr>
                <w:rFonts w:ascii="Times New Roman" w:hAnsi="Times New Roman"/>
                <w:sz w:val="24"/>
                <w:szCs w:val="24"/>
              </w:rPr>
              <w:t>;</w:t>
            </w:r>
            <w:r w:rsidR="009D08BB" w:rsidRPr="009D08BB">
              <w:rPr>
                <w:rFonts w:ascii="Times New Roman" w:hAnsi="Times New Roman"/>
                <w:sz w:val="24"/>
                <w:szCs w:val="24"/>
              </w:rPr>
              <w:t xml:space="preserve"> and 42 CFR § 438.208</w:t>
            </w:r>
            <w:r w:rsidR="00270EE8">
              <w:rPr>
                <w:rFonts w:ascii="Times New Roman" w:hAnsi="Times New Roman"/>
                <w:sz w:val="24"/>
                <w:szCs w:val="24"/>
              </w:rPr>
              <w:t>]</w:t>
            </w:r>
          </w:p>
          <w:p w14:paraId="44D9CD13" w14:textId="18A29AED" w:rsidR="002A5781" w:rsidRDefault="002A5781" w:rsidP="00091F50">
            <w:pPr>
              <w:spacing w:after="0" w:line="240" w:lineRule="auto"/>
              <w:rPr>
                <w:rFonts w:ascii="Times New Roman" w:hAnsi="Times New Roman"/>
                <w:sz w:val="24"/>
                <w:szCs w:val="24"/>
              </w:rPr>
            </w:pPr>
            <w:r w:rsidRPr="00E14E3C">
              <w:rPr>
                <w:rFonts w:ascii="Times New Roman" w:hAnsi="Times New Roman"/>
                <w:b/>
                <w:bCs/>
                <w:sz w:val="24"/>
                <w:szCs w:val="24"/>
              </w:rPr>
              <w:fldChar w:fldCharType="begin">
                <w:ffData>
                  <w:name w:val="Check1"/>
                  <w:enabled/>
                  <w:calcOnExit w:val="0"/>
                  <w:checkBox>
                    <w:sizeAuto/>
                    <w:default w:val="0"/>
                  </w:checkBox>
                </w:ffData>
              </w:fldChar>
            </w:r>
            <w:r w:rsidRPr="00E14E3C">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E14E3C">
              <w:rPr>
                <w:rFonts w:ascii="Times New Roman" w:hAnsi="Times New Roman"/>
                <w:sz w:val="24"/>
                <w:szCs w:val="24"/>
              </w:rPr>
              <w:fldChar w:fldCharType="end"/>
            </w:r>
            <w:r>
              <w:rPr>
                <w:rFonts w:ascii="Times New Roman" w:hAnsi="Times New Roman"/>
                <w:sz w:val="24"/>
                <w:szCs w:val="24"/>
              </w:rPr>
              <w:t xml:space="preserve"> Process to access</w:t>
            </w:r>
            <w:r w:rsidR="00107EA4" w:rsidRPr="00107EA4">
              <w:t xml:space="preserve"> </w:t>
            </w:r>
            <w:r w:rsidR="00107EA4" w:rsidRPr="00107EA4">
              <w:rPr>
                <w:rFonts w:ascii="Times New Roman" w:hAnsi="Times New Roman"/>
                <w:sz w:val="24"/>
                <w:szCs w:val="24"/>
              </w:rPr>
              <w:t>Health-Related Services</w:t>
            </w:r>
            <w:r>
              <w:rPr>
                <w:rFonts w:ascii="Times New Roman" w:hAnsi="Times New Roman"/>
                <w:sz w:val="24"/>
                <w:szCs w:val="24"/>
              </w:rPr>
              <w:t xml:space="preserve"> </w:t>
            </w:r>
            <w:r w:rsidR="00107EA4">
              <w:rPr>
                <w:rFonts w:ascii="Times New Roman" w:hAnsi="Times New Roman"/>
                <w:sz w:val="24"/>
                <w:szCs w:val="24"/>
              </w:rPr>
              <w:t>(</w:t>
            </w:r>
            <w:r>
              <w:rPr>
                <w:rFonts w:ascii="Times New Roman" w:hAnsi="Times New Roman"/>
                <w:sz w:val="24"/>
                <w:szCs w:val="24"/>
              </w:rPr>
              <w:t>HRS</w:t>
            </w:r>
            <w:r w:rsidR="00107EA4">
              <w:rPr>
                <w:rFonts w:ascii="Times New Roman" w:hAnsi="Times New Roman"/>
                <w:sz w:val="24"/>
                <w:szCs w:val="24"/>
              </w:rPr>
              <w:t>)</w:t>
            </w:r>
            <w:r>
              <w:rPr>
                <w:rFonts w:ascii="Times New Roman" w:hAnsi="Times New Roman"/>
                <w:sz w:val="24"/>
                <w:szCs w:val="24"/>
              </w:rPr>
              <w:t xml:space="preserve"> or </w:t>
            </w:r>
            <w:r w:rsidR="00107EA4" w:rsidRPr="00107EA4">
              <w:rPr>
                <w:rFonts w:ascii="Times New Roman" w:hAnsi="Times New Roman"/>
                <w:sz w:val="24"/>
                <w:szCs w:val="24"/>
              </w:rPr>
              <w:t>Social Determinants of Health</w:t>
            </w:r>
            <w:r w:rsidR="00107EA4">
              <w:rPr>
                <w:rFonts w:ascii="Times New Roman" w:hAnsi="Times New Roman"/>
                <w:sz w:val="24"/>
                <w:szCs w:val="24"/>
              </w:rPr>
              <w:t xml:space="preserve"> (</w:t>
            </w:r>
            <w:r>
              <w:rPr>
                <w:rFonts w:ascii="Times New Roman" w:hAnsi="Times New Roman"/>
                <w:sz w:val="24"/>
                <w:szCs w:val="24"/>
              </w:rPr>
              <w:t>SDOH</w:t>
            </w:r>
            <w:r w:rsidR="00107EA4">
              <w:rPr>
                <w:rFonts w:ascii="Times New Roman" w:hAnsi="Times New Roman"/>
                <w:sz w:val="24"/>
                <w:szCs w:val="24"/>
              </w:rPr>
              <w:t>)</w:t>
            </w:r>
            <w:r>
              <w:rPr>
                <w:rFonts w:ascii="Times New Roman" w:hAnsi="Times New Roman"/>
                <w:sz w:val="24"/>
                <w:szCs w:val="24"/>
              </w:rPr>
              <w:t xml:space="preserve"> resources provided to both Medicare and Medicaid network providers and FBDE members*</w:t>
            </w:r>
            <w:r w:rsidR="0018099B">
              <w:rPr>
                <w:rFonts w:ascii="Times New Roman" w:hAnsi="Times New Roman"/>
                <w:sz w:val="24"/>
                <w:szCs w:val="24"/>
              </w:rPr>
              <w:t xml:space="preserve"> </w:t>
            </w:r>
            <w:r w:rsidR="00EE6008">
              <w:rPr>
                <w:rFonts w:ascii="Times New Roman" w:hAnsi="Times New Roman"/>
                <w:sz w:val="24"/>
                <w:szCs w:val="24"/>
              </w:rPr>
              <w:t>[</w:t>
            </w:r>
            <w:r w:rsidR="0018099B">
              <w:rPr>
                <w:rFonts w:ascii="Times New Roman" w:hAnsi="Times New Roman"/>
                <w:sz w:val="24"/>
                <w:szCs w:val="24"/>
              </w:rPr>
              <w:t>Exhibit B, Part 2, Sections 15 &amp; 16</w:t>
            </w:r>
            <w:r w:rsidR="009E04F3">
              <w:rPr>
                <w:rFonts w:ascii="Times New Roman" w:hAnsi="Times New Roman"/>
                <w:sz w:val="24"/>
                <w:szCs w:val="24"/>
              </w:rPr>
              <w:t>;</w:t>
            </w:r>
            <w:r w:rsidR="0018099B">
              <w:rPr>
                <w:rFonts w:ascii="Times New Roman" w:hAnsi="Times New Roman"/>
                <w:sz w:val="24"/>
                <w:szCs w:val="24"/>
              </w:rPr>
              <w:t xml:space="preserve"> Exhibit K</w:t>
            </w:r>
            <w:r w:rsidR="000D62BE">
              <w:rPr>
                <w:rFonts w:ascii="Times New Roman" w:hAnsi="Times New Roman"/>
                <w:sz w:val="24"/>
                <w:szCs w:val="24"/>
              </w:rPr>
              <w:t>,</w:t>
            </w:r>
            <w:r w:rsidR="001F1FA8">
              <w:rPr>
                <w:rFonts w:ascii="Times New Roman" w:hAnsi="Times New Roman"/>
                <w:sz w:val="24"/>
                <w:szCs w:val="24"/>
              </w:rPr>
              <w:t xml:space="preserve"> </w:t>
            </w:r>
            <w:r w:rsidR="0018099B">
              <w:rPr>
                <w:rFonts w:ascii="Times New Roman" w:hAnsi="Times New Roman"/>
                <w:sz w:val="24"/>
                <w:szCs w:val="24"/>
              </w:rPr>
              <w:t>Section 10 Health Equity Plans</w:t>
            </w:r>
            <w:r w:rsidR="00EE6008">
              <w:rPr>
                <w:rFonts w:ascii="Times New Roman" w:hAnsi="Times New Roman"/>
                <w:sz w:val="24"/>
                <w:szCs w:val="24"/>
              </w:rPr>
              <w:t>]</w:t>
            </w:r>
            <w:r w:rsidR="0018099B">
              <w:rPr>
                <w:rFonts w:ascii="Times New Roman" w:hAnsi="Times New Roman"/>
                <w:sz w:val="24"/>
                <w:szCs w:val="24"/>
              </w:rPr>
              <w:t xml:space="preserve"> </w:t>
            </w:r>
          </w:p>
          <w:p w14:paraId="729D2119" w14:textId="442D97BA" w:rsidR="002A5781" w:rsidRDefault="002A5781" w:rsidP="00091F50">
            <w:pPr>
              <w:spacing w:after="0" w:line="240" w:lineRule="auto"/>
              <w:rPr>
                <w:rFonts w:ascii="Times New Roman" w:hAnsi="Times New Roman"/>
                <w:sz w:val="24"/>
                <w:szCs w:val="24"/>
              </w:rPr>
            </w:pPr>
            <w:r w:rsidRPr="00C565A8">
              <w:rPr>
                <w:rFonts w:ascii="Times New Roman" w:hAnsi="Times New Roman"/>
                <w:b/>
                <w:bCs/>
                <w:sz w:val="24"/>
                <w:szCs w:val="24"/>
              </w:rPr>
              <w:fldChar w:fldCharType="begin">
                <w:ffData>
                  <w:name w:val="Check1"/>
                  <w:enabled/>
                  <w:calcOnExit w:val="0"/>
                  <w:checkBox>
                    <w:sizeAuto/>
                    <w:default w:val="0"/>
                  </w:checkBox>
                </w:ffData>
              </w:fldChar>
            </w:r>
            <w:r w:rsidRPr="00C565A8">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C565A8">
              <w:rPr>
                <w:rFonts w:ascii="Times New Roman" w:hAnsi="Times New Roman"/>
                <w:sz w:val="24"/>
                <w:szCs w:val="24"/>
              </w:rPr>
              <w:fldChar w:fldCharType="end"/>
            </w:r>
            <w:r>
              <w:rPr>
                <w:rFonts w:ascii="Times New Roman" w:hAnsi="Times New Roman"/>
                <w:sz w:val="24"/>
                <w:szCs w:val="24"/>
              </w:rPr>
              <w:t xml:space="preserve"> Integrated provider information in Online Provider Directories </w:t>
            </w:r>
            <w:r w:rsidR="00D607B9">
              <w:rPr>
                <w:rFonts w:ascii="Times New Roman" w:hAnsi="Times New Roman"/>
                <w:sz w:val="24"/>
                <w:szCs w:val="24"/>
              </w:rPr>
              <w:t>(</w:t>
            </w:r>
            <w:r w:rsidR="00307BAA">
              <w:rPr>
                <w:rFonts w:ascii="Times New Roman" w:hAnsi="Times New Roman"/>
                <w:sz w:val="24"/>
                <w:szCs w:val="24"/>
              </w:rPr>
              <w:t xml:space="preserve">see allowances </w:t>
            </w:r>
            <w:r w:rsidR="00253918">
              <w:rPr>
                <w:rFonts w:ascii="Times New Roman" w:hAnsi="Times New Roman"/>
                <w:sz w:val="24"/>
                <w:szCs w:val="24"/>
              </w:rPr>
              <w:t xml:space="preserve">for integrated directories </w:t>
            </w:r>
            <w:r w:rsidR="00307BAA">
              <w:rPr>
                <w:rFonts w:ascii="Times New Roman" w:hAnsi="Times New Roman"/>
                <w:sz w:val="24"/>
                <w:szCs w:val="24"/>
              </w:rPr>
              <w:t>in guidance; DSNP required to indicate Medicaid provider information in DSNP directory</w:t>
            </w:r>
            <w:r w:rsidR="000D62BE">
              <w:rPr>
                <w:rFonts w:ascii="Times New Roman" w:hAnsi="Times New Roman"/>
                <w:sz w:val="24"/>
                <w:szCs w:val="24"/>
              </w:rPr>
              <w:t xml:space="preserve"> </w:t>
            </w:r>
            <w:r w:rsidR="000D62BE">
              <w:rPr>
                <w:rFonts w:ascii="Times New Roman" w:hAnsi="Times New Roman"/>
                <w:noProof/>
                <w:sz w:val="24"/>
                <w:szCs w:val="24"/>
              </w:rPr>
              <w:drawing>
                <wp:inline distT="0" distB="0" distL="0" distR="0" wp14:anchorId="6AE2C32B" wp14:editId="186626BC">
                  <wp:extent cx="133350" cy="133350"/>
                  <wp:effectExtent l="0" t="0" r="0" b="0"/>
                  <wp:docPr id="5" name="Graphic 5"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0D62BE" w:rsidRPr="001349AC">
              <w:rPr>
                <w:rFonts w:ascii="Times New Roman" w:hAnsi="Times New Roman"/>
                <w:sz w:val="24"/>
                <w:szCs w:val="24"/>
              </w:rPr>
              <w:t>.</w:t>
            </w:r>
            <w:r w:rsidR="00D607B9">
              <w:rPr>
                <w:rFonts w:ascii="Times New Roman" w:hAnsi="Times New Roman"/>
                <w:sz w:val="24"/>
                <w:szCs w:val="24"/>
              </w:rPr>
              <w:t>)</w:t>
            </w:r>
            <w:r w:rsidR="00FD3B15">
              <w:rPr>
                <w:rFonts w:ascii="Times New Roman" w:hAnsi="Times New Roman"/>
                <w:sz w:val="24"/>
                <w:szCs w:val="24"/>
              </w:rPr>
              <w:t xml:space="preserve"> [</w:t>
            </w:r>
            <w:r w:rsidR="009E04F3">
              <w:rPr>
                <w:rFonts w:ascii="Times New Roman" w:hAnsi="Times New Roman"/>
                <w:sz w:val="24"/>
                <w:szCs w:val="24"/>
              </w:rPr>
              <w:t>A</w:t>
            </w:r>
            <w:r w:rsidR="00FD3B15">
              <w:rPr>
                <w:rFonts w:ascii="Times New Roman" w:hAnsi="Times New Roman"/>
                <w:sz w:val="24"/>
                <w:szCs w:val="24"/>
              </w:rPr>
              <w:t xml:space="preserve">llowable per Exh. B, Part 3, Sec. 4, Para. </w:t>
            </w:r>
            <w:r w:rsidR="007C6052">
              <w:rPr>
                <w:rFonts w:ascii="Times New Roman" w:hAnsi="Times New Roman"/>
                <w:sz w:val="24"/>
                <w:szCs w:val="24"/>
              </w:rPr>
              <w:t>c</w:t>
            </w:r>
            <w:r w:rsidR="009E04F3">
              <w:rPr>
                <w:rFonts w:ascii="Times New Roman" w:hAnsi="Times New Roman"/>
                <w:sz w:val="24"/>
                <w:szCs w:val="24"/>
              </w:rPr>
              <w:t>;</w:t>
            </w:r>
            <w:r w:rsidR="00AC7601">
              <w:rPr>
                <w:rFonts w:ascii="Times New Roman" w:hAnsi="Times New Roman"/>
                <w:sz w:val="24"/>
                <w:szCs w:val="24"/>
              </w:rPr>
              <w:t xml:space="preserve"> Exh. B, Sec 2, para k</w:t>
            </w:r>
            <w:r w:rsidR="00FD3B15">
              <w:rPr>
                <w:rFonts w:ascii="Times New Roman" w:hAnsi="Times New Roman"/>
                <w:sz w:val="24"/>
                <w:szCs w:val="24"/>
              </w:rPr>
              <w:t>]</w:t>
            </w:r>
          </w:p>
          <w:p w14:paraId="110BBC10" w14:textId="77777777" w:rsidR="002A5781" w:rsidRDefault="002A5781" w:rsidP="00091F50">
            <w:pPr>
              <w:spacing w:after="0" w:line="240" w:lineRule="auto"/>
              <w:rPr>
                <w:rFonts w:ascii="Times New Roman" w:hAnsi="Times New Roman"/>
                <w:sz w:val="24"/>
                <w:szCs w:val="24"/>
              </w:rPr>
            </w:pPr>
            <w:r w:rsidRPr="00C41325">
              <w:rPr>
                <w:rFonts w:ascii="Times New Roman" w:hAnsi="Times New Roman"/>
                <w:b/>
                <w:bCs/>
                <w:sz w:val="24"/>
                <w:szCs w:val="24"/>
              </w:rPr>
              <w:fldChar w:fldCharType="begin">
                <w:ffData>
                  <w:name w:val="Check1"/>
                  <w:enabled/>
                  <w:calcOnExit w:val="0"/>
                  <w:checkBox>
                    <w:sizeAuto/>
                    <w:default w:val="0"/>
                  </w:checkBox>
                </w:ffData>
              </w:fldChar>
            </w:r>
            <w:r w:rsidRPr="00C41325">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C41325">
              <w:rPr>
                <w:rFonts w:ascii="Times New Roman" w:hAnsi="Times New Roman"/>
                <w:sz w:val="24"/>
                <w:szCs w:val="24"/>
              </w:rPr>
              <w:fldChar w:fldCharType="end"/>
            </w:r>
            <w:r>
              <w:rPr>
                <w:rFonts w:ascii="Times New Roman" w:hAnsi="Times New Roman"/>
                <w:sz w:val="24"/>
                <w:szCs w:val="24"/>
              </w:rPr>
              <w:t xml:space="preserve"> Other integrated communication materials (</w:t>
            </w:r>
            <w:r w:rsidR="003D4AA6">
              <w:rPr>
                <w:rFonts w:ascii="Times New Roman" w:hAnsi="Times New Roman"/>
                <w:sz w:val="24"/>
                <w:szCs w:val="24"/>
              </w:rPr>
              <w:t>i.e.,</w:t>
            </w:r>
            <w:r>
              <w:rPr>
                <w:rFonts w:ascii="Times New Roman" w:hAnsi="Times New Roman"/>
                <w:sz w:val="24"/>
                <w:szCs w:val="24"/>
              </w:rPr>
              <w:t xml:space="preserve"> member benefits summary, member handbook, etc.) </w:t>
            </w:r>
            <w:r w:rsidRPr="00D607B9">
              <w:rPr>
                <w:rFonts w:ascii="Times New Roman" w:hAnsi="Times New Roman"/>
                <w:b/>
                <w:bCs/>
                <w:i/>
                <w:iCs/>
                <w:sz w:val="24"/>
                <w:szCs w:val="24"/>
              </w:rPr>
              <w:t>Please specify</w:t>
            </w:r>
            <w:r w:rsidR="00D607B9" w:rsidRPr="00D607B9">
              <w:rPr>
                <w:rFonts w:ascii="Times New Roman" w:hAnsi="Times New Roman"/>
                <w:b/>
                <w:bCs/>
                <w:i/>
                <w:iCs/>
                <w:sz w:val="24"/>
                <w:szCs w:val="24"/>
              </w:rPr>
              <w:t>:</w:t>
            </w:r>
            <w:r w:rsidR="00D607B9">
              <w:rPr>
                <w:rFonts w:ascii="Times New Roman" w:hAnsi="Times New Roman"/>
                <w:sz w:val="24"/>
                <w:szCs w:val="24"/>
              </w:rPr>
              <w:t xml:space="preserve"> </w:t>
            </w:r>
            <w:r>
              <w:rPr>
                <w:rFonts w:ascii="Times New Roman" w:hAnsi="Times New Roman"/>
                <w:sz w:val="24"/>
                <w:szCs w:val="24"/>
              </w:rPr>
              <w:t>____________________________________________</w:t>
            </w:r>
            <w:r w:rsidR="00D607B9">
              <w:rPr>
                <w:rFonts w:ascii="Times New Roman" w:hAnsi="Times New Roman"/>
                <w:sz w:val="24"/>
                <w:szCs w:val="24"/>
              </w:rPr>
              <w:t>_____</w:t>
            </w:r>
            <w:r>
              <w:rPr>
                <w:rFonts w:ascii="Times New Roman" w:hAnsi="Times New Roman"/>
                <w:sz w:val="24"/>
                <w:szCs w:val="24"/>
              </w:rPr>
              <w:t>__</w:t>
            </w:r>
          </w:p>
          <w:p w14:paraId="0A3A6E95" w14:textId="77777777" w:rsidR="002A5781" w:rsidRDefault="002A5781" w:rsidP="00091F50">
            <w:pPr>
              <w:spacing w:after="0" w:line="240" w:lineRule="auto"/>
              <w:rPr>
                <w:rFonts w:ascii="Times New Roman" w:hAnsi="Times New Roman"/>
                <w:sz w:val="24"/>
                <w:szCs w:val="24"/>
              </w:rPr>
            </w:pPr>
            <w:r w:rsidRPr="00893A2B">
              <w:rPr>
                <w:rFonts w:ascii="Times New Roman" w:hAnsi="Times New Roman"/>
                <w:b/>
                <w:bCs/>
                <w:sz w:val="24"/>
                <w:szCs w:val="24"/>
              </w:rPr>
              <w:fldChar w:fldCharType="begin">
                <w:ffData>
                  <w:name w:val="Check1"/>
                  <w:enabled/>
                  <w:calcOnExit w:val="0"/>
                  <w:checkBox>
                    <w:sizeAuto/>
                    <w:default w:val="0"/>
                  </w:checkBox>
                </w:ffData>
              </w:fldChar>
            </w:r>
            <w:r w:rsidRPr="00893A2B">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893A2B">
              <w:rPr>
                <w:rFonts w:ascii="Times New Roman" w:hAnsi="Times New Roman"/>
                <w:sz w:val="24"/>
                <w:szCs w:val="24"/>
              </w:rPr>
              <w:fldChar w:fldCharType="end"/>
            </w:r>
            <w:r>
              <w:rPr>
                <w:rFonts w:ascii="Times New Roman" w:hAnsi="Times New Roman"/>
                <w:sz w:val="24"/>
                <w:szCs w:val="24"/>
              </w:rPr>
              <w:t xml:space="preserve"> Default Enrollment Process in place for newly Medicare eligible CCO members </w:t>
            </w:r>
            <w:r w:rsidR="00D607B9">
              <w:rPr>
                <w:rFonts w:ascii="Times New Roman" w:hAnsi="Times New Roman"/>
                <w:sz w:val="24"/>
                <w:szCs w:val="24"/>
              </w:rPr>
              <w:t>(</w:t>
            </w:r>
            <w:r>
              <w:rPr>
                <w:rFonts w:ascii="Times New Roman" w:hAnsi="Times New Roman"/>
                <w:sz w:val="24"/>
                <w:szCs w:val="24"/>
              </w:rPr>
              <w:t>DSNP only</w:t>
            </w:r>
            <w:r w:rsidR="00D607B9">
              <w:rPr>
                <w:rFonts w:ascii="Times New Roman" w:hAnsi="Times New Roman"/>
                <w:sz w:val="24"/>
                <w:szCs w:val="24"/>
              </w:rPr>
              <w:t>)</w:t>
            </w:r>
          </w:p>
          <w:p w14:paraId="7EB10984" w14:textId="77777777" w:rsidR="00E5684A" w:rsidRDefault="002A5781" w:rsidP="00091F50">
            <w:pPr>
              <w:spacing w:after="0" w:line="240" w:lineRule="auto"/>
              <w:rPr>
                <w:rFonts w:ascii="Times New Roman" w:hAnsi="Times New Roman"/>
                <w:sz w:val="24"/>
                <w:szCs w:val="24"/>
              </w:rPr>
            </w:pPr>
            <w:r w:rsidRPr="00893A2B">
              <w:rPr>
                <w:rFonts w:ascii="Times New Roman" w:hAnsi="Times New Roman"/>
                <w:b/>
                <w:bCs/>
                <w:sz w:val="24"/>
                <w:szCs w:val="24"/>
              </w:rPr>
              <w:lastRenderedPageBreak/>
              <w:fldChar w:fldCharType="begin">
                <w:ffData>
                  <w:name w:val="Check1"/>
                  <w:enabled/>
                  <w:calcOnExit w:val="0"/>
                  <w:checkBox>
                    <w:sizeAuto/>
                    <w:default w:val="0"/>
                  </w:checkBox>
                </w:ffData>
              </w:fldChar>
            </w:r>
            <w:r w:rsidRPr="00893A2B">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893A2B">
              <w:rPr>
                <w:rFonts w:ascii="Times New Roman" w:hAnsi="Times New Roman"/>
                <w:sz w:val="24"/>
                <w:szCs w:val="24"/>
              </w:rPr>
              <w:fldChar w:fldCharType="end"/>
            </w:r>
            <w:r w:rsidRPr="00893A2B">
              <w:rPr>
                <w:rFonts w:ascii="Times New Roman" w:hAnsi="Times New Roman"/>
                <w:sz w:val="24"/>
                <w:szCs w:val="24"/>
              </w:rPr>
              <w:t xml:space="preserve"> </w:t>
            </w:r>
            <w:r>
              <w:rPr>
                <w:rFonts w:ascii="Times New Roman" w:hAnsi="Times New Roman"/>
                <w:sz w:val="24"/>
                <w:szCs w:val="24"/>
              </w:rPr>
              <w:t>Medicare opt-in enrollment process in place for newly Medicare eligible CCO members</w:t>
            </w:r>
            <w:r w:rsidR="00D607B9">
              <w:rPr>
                <w:rFonts w:ascii="Times New Roman" w:hAnsi="Times New Roman"/>
                <w:sz w:val="24"/>
                <w:szCs w:val="24"/>
              </w:rPr>
              <w:t xml:space="preserve"> (</w:t>
            </w:r>
            <w:r w:rsidR="00E5684A">
              <w:rPr>
                <w:rFonts w:ascii="Times New Roman" w:hAnsi="Times New Roman"/>
                <w:sz w:val="24"/>
                <w:szCs w:val="24"/>
              </w:rPr>
              <w:t>active enrollment process</w:t>
            </w:r>
            <w:r w:rsidR="00D607B9">
              <w:rPr>
                <w:rFonts w:ascii="Times New Roman" w:hAnsi="Times New Roman"/>
                <w:sz w:val="24"/>
                <w:szCs w:val="24"/>
              </w:rPr>
              <w:t>)</w:t>
            </w:r>
          </w:p>
          <w:p w14:paraId="68C7006A" w14:textId="77777777" w:rsidR="002A5781" w:rsidRPr="00285F29" w:rsidRDefault="002A5781" w:rsidP="00D607B9">
            <w:pPr>
              <w:spacing w:after="0" w:line="240" w:lineRule="auto"/>
              <w:rPr>
                <w:rFonts w:ascii="Times New Roman" w:hAnsi="Times New Roman"/>
                <w:sz w:val="24"/>
                <w:szCs w:val="24"/>
              </w:rPr>
            </w:pPr>
            <w:r w:rsidRPr="00E93C30">
              <w:rPr>
                <w:rFonts w:ascii="Times New Roman" w:hAnsi="Times New Roman"/>
                <w:b/>
                <w:bCs/>
                <w:sz w:val="24"/>
                <w:szCs w:val="24"/>
              </w:rPr>
              <w:fldChar w:fldCharType="begin">
                <w:ffData>
                  <w:name w:val="Check1"/>
                  <w:enabled/>
                  <w:calcOnExit w:val="0"/>
                  <w:checkBox>
                    <w:sizeAuto/>
                    <w:default w:val="0"/>
                  </w:checkBox>
                </w:ffData>
              </w:fldChar>
            </w:r>
            <w:r w:rsidRPr="00E93C30">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E93C30">
              <w:rPr>
                <w:rFonts w:ascii="Times New Roman" w:hAnsi="Times New Roman"/>
                <w:sz w:val="24"/>
                <w:szCs w:val="24"/>
              </w:rPr>
              <w:fldChar w:fldCharType="end"/>
            </w:r>
            <w:r w:rsidRPr="00E93C30">
              <w:rPr>
                <w:rFonts w:ascii="Times New Roman" w:hAnsi="Times New Roman"/>
                <w:sz w:val="24"/>
                <w:szCs w:val="24"/>
              </w:rPr>
              <w:t xml:space="preserve"> </w:t>
            </w:r>
            <w:r>
              <w:rPr>
                <w:rFonts w:ascii="Times New Roman" w:hAnsi="Times New Roman"/>
                <w:sz w:val="24"/>
                <w:szCs w:val="24"/>
              </w:rPr>
              <w:t>834 Information sharing process in-place across plans*</w:t>
            </w:r>
          </w:p>
        </w:tc>
        <w:tc>
          <w:tcPr>
            <w:tcW w:w="236" w:type="dxa"/>
            <w:shd w:val="clear" w:color="auto" w:fill="auto"/>
          </w:tcPr>
          <w:p w14:paraId="3567DF44" w14:textId="77777777" w:rsidR="002A5781" w:rsidRPr="00285F29" w:rsidRDefault="002A5781" w:rsidP="00091F50">
            <w:pPr>
              <w:spacing w:after="0" w:line="240" w:lineRule="auto"/>
              <w:rPr>
                <w:rFonts w:ascii="Times New Roman" w:hAnsi="Times New Roman"/>
                <w:sz w:val="24"/>
                <w:szCs w:val="24"/>
              </w:rPr>
            </w:pPr>
          </w:p>
        </w:tc>
        <w:tc>
          <w:tcPr>
            <w:tcW w:w="4696" w:type="dxa"/>
            <w:gridSpan w:val="2"/>
            <w:shd w:val="clear" w:color="auto" w:fill="auto"/>
          </w:tcPr>
          <w:p w14:paraId="6CECF7BC" w14:textId="77777777" w:rsidR="002A5781" w:rsidRPr="00356AAA" w:rsidRDefault="002A5781" w:rsidP="00091F50">
            <w:pPr>
              <w:tabs>
                <w:tab w:val="left" w:pos="1200"/>
              </w:tabs>
              <w:spacing w:after="0"/>
              <w:rPr>
                <w:rFonts w:ascii="Times New Roman" w:hAnsi="Times New Roman"/>
                <w:sz w:val="24"/>
                <w:szCs w:val="24"/>
              </w:rPr>
            </w:pPr>
          </w:p>
        </w:tc>
      </w:tr>
      <w:tr w:rsidR="002A5781" w:rsidRPr="00841F86" w14:paraId="1737CC2F" w14:textId="77777777" w:rsidTr="00941996">
        <w:tc>
          <w:tcPr>
            <w:tcW w:w="14400" w:type="dxa"/>
            <w:gridSpan w:val="5"/>
            <w:shd w:val="clear" w:color="auto" w:fill="D9E2F3"/>
          </w:tcPr>
          <w:p w14:paraId="569E6FE7"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2A5781" w:rsidRPr="00841F86">
              <w:rPr>
                <w:rFonts w:ascii="Times New Roman" w:hAnsi="Times New Roman"/>
                <w:b/>
                <w:bCs/>
                <w:sz w:val="24"/>
                <w:szCs w:val="24"/>
              </w:rPr>
              <w:t>2</w:t>
            </w:r>
            <w:r w:rsidRPr="00841F86">
              <w:rPr>
                <w:rFonts w:ascii="Times New Roman" w:hAnsi="Times New Roman"/>
                <w:b/>
                <w:bCs/>
                <w:sz w:val="24"/>
                <w:szCs w:val="24"/>
              </w:rPr>
              <w:t xml:space="preserve"> - </w:t>
            </w:r>
            <w:r w:rsidR="002A5781" w:rsidRPr="00841F86">
              <w:rPr>
                <w:rFonts w:ascii="Times New Roman" w:hAnsi="Times New Roman"/>
                <w:b/>
                <w:bCs/>
                <w:sz w:val="24"/>
                <w:szCs w:val="24"/>
              </w:rPr>
              <w:t>Service Authorizations, Claims Crossover Processing and Member Notices</w:t>
            </w:r>
          </w:p>
        </w:tc>
      </w:tr>
      <w:tr w:rsidR="002A5781" w:rsidRPr="00285F29" w14:paraId="0B732AFC" w14:textId="77777777" w:rsidTr="00252810">
        <w:tc>
          <w:tcPr>
            <w:tcW w:w="9468" w:type="dxa"/>
            <w:gridSpan w:val="2"/>
            <w:shd w:val="clear" w:color="auto" w:fill="auto"/>
          </w:tcPr>
          <w:p w14:paraId="52A0E3B1" w14:textId="6FE5B19D" w:rsidR="002A5781" w:rsidRPr="000C3CAB" w:rsidRDefault="002A5781" w:rsidP="00941996">
            <w:pPr>
              <w:spacing w:after="0" w:line="240" w:lineRule="auto"/>
              <w:rPr>
                <w:rFonts w:ascii="Times New Roman" w:hAnsi="Times New Roman"/>
                <w:sz w:val="24"/>
                <w:szCs w:val="24"/>
              </w:rPr>
            </w:pPr>
            <w:r w:rsidRPr="000C3CAB">
              <w:rPr>
                <w:rFonts w:ascii="Times New Roman" w:hAnsi="Times New Roman"/>
                <w:b/>
                <w:bCs/>
                <w:sz w:val="24"/>
                <w:szCs w:val="24"/>
              </w:rPr>
              <w:fldChar w:fldCharType="begin">
                <w:ffData>
                  <w:name w:val="Check1"/>
                  <w:enabled/>
                  <w:calcOnExit w:val="0"/>
                  <w:checkBox>
                    <w:sizeAuto/>
                    <w:default w:val="0"/>
                  </w:checkBox>
                </w:ffData>
              </w:fldChar>
            </w:r>
            <w:r w:rsidRPr="000C3CAB">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C3CAB">
              <w:rPr>
                <w:rFonts w:ascii="Times New Roman" w:hAnsi="Times New Roman"/>
                <w:sz w:val="24"/>
                <w:szCs w:val="24"/>
              </w:rPr>
              <w:fldChar w:fldCharType="end"/>
            </w:r>
            <w:r w:rsidRPr="000C3CAB">
              <w:rPr>
                <w:rFonts w:ascii="Times New Roman" w:hAnsi="Times New Roman"/>
                <w:sz w:val="24"/>
                <w:szCs w:val="24"/>
              </w:rPr>
              <w:t xml:space="preserve"> </w:t>
            </w:r>
            <w:r>
              <w:rPr>
                <w:rFonts w:ascii="Times New Roman" w:hAnsi="Times New Roman"/>
                <w:sz w:val="24"/>
                <w:szCs w:val="24"/>
              </w:rPr>
              <w:t>Automated Claims Process with Affiliated Medicare Plan(s)</w:t>
            </w:r>
            <w:r w:rsidRPr="000C3CAB">
              <w:rPr>
                <w:rFonts w:ascii="Times New Roman" w:hAnsi="Times New Roman"/>
                <w:sz w:val="24"/>
                <w:szCs w:val="24"/>
              </w:rPr>
              <w:t>*</w:t>
            </w:r>
            <w:r>
              <w:rPr>
                <w:rFonts w:ascii="Times New Roman" w:hAnsi="Times New Roman"/>
                <w:sz w:val="24"/>
                <w:szCs w:val="24"/>
              </w:rPr>
              <w:t xml:space="preserve"> </w:t>
            </w:r>
            <w:r w:rsidR="004A61D7">
              <w:rPr>
                <w:rFonts w:ascii="Times New Roman" w:hAnsi="Times New Roman"/>
                <w:sz w:val="24"/>
                <w:szCs w:val="24"/>
              </w:rPr>
              <w:t>[Exh. B, Part 8, Section 6 (d)]</w:t>
            </w:r>
          </w:p>
          <w:p w14:paraId="014BD51F" w14:textId="77777777" w:rsidR="002A5781" w:rsidRDefault="002A5781" w:rsidP="00941996">
            <w:pPr>
              <w:spacing w:after="0" w:line="240" w:lineRule="auto"/>
              <w:rPr>
                <w:rFonts w:ascii="Times New Roman" w:hAnsi="Times New Roman"/>
                <w:sz w:val="24"/>
                <w:szCs w:val="24"/>
              </w:rPr>
            </w:pPr>
            <w:r w:rsidRPr="000C3CAB">
              <w:rPr>
                <w:rFonts w:ascii="Times New Roman" w:hAnsi="Times New Roman"/>
                <w:b/>
                <w:bCs/>
                <w:sz w:val="24"/>
                <w:szCs w:val="24"/>
              </w:rPr>
              <w:fldChar w:fldCharType="begin">
                <w:ffData>
                  <w:name w:val="Check1"/>
                  <w:enabled/>
                  <w:calcOnExit w:val="0"/>
                  <w:checkBox>
                    <w:sizeAuto/>
                    <w:default w:val="0"/>
                  </w:checkBox>
                </w:ffData>
              </w:fldChar>
            </w:r>
            <w:r w:rsidRPr="000C3CAB">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C3CAB">
              <w:rPr>
                <w:rFonts w:ascii="Times New Roman" w:hAnsi="Times New Roman"/>
                <w:sz w:val="24"/>
                <w:szCs w:val="24"/>
              </w:rPr>
              <w:fldChar w:fldCharType="end"/>
            </w:r>
            <w:r w:rsidRPr="000C3CAB">
              <w:rPr>
                <w:rFonts w:ascii="Times New Roman" w:hAnsi="Times New Roman"/>
                <w:sz w:val="24"/>
                <w:szCs w:val="24"/>
              </w:rPr>
              <w:t xml:space="preserve"> </w:t>
            </w:r>
            <w:r>
              <w:rPr>
                <w:rFonts w:ascii="Times New Roman" w:hAnsi="Times New Roman"/>
                <w:sz w:val="24"/>
                <w:szCs w:val="24"/>
              </w:rPr>
              <w:t>Automated Claims Process with simultaneous review of Medicare and Medicaid benefits</w:t>
            </w:r>
          </w:p>
          <w:p w14:paraId="553BB53E" w14:textId="242295C3" w:rsidR="002A5781" w:rsidRDefault="002A5781" w:rsidP="00941996">
            <w:pPr>
              <w:spacing w:after="0" w:line="240" w:lineRule="auto"/>
              <w:rPr>
                <w:rFonts w:ascii="Times New Roman" w:hAnsi="Times New Roman"/>
                <w:sz w:val="24"/>
                <w:szCs w:val="24"/>
              </w:rPr>
            </w:pPr>
            <w:r w:rsidRPr="000C3CAB">
              <w:rPr>
                <w:rFonts w:ascii="Times New Roman" w:hAnsi="Times New Roman"/>
                <w:b/>
                <w:bCs/>
                <w:sz w:val="24"/>
                <w:szCs w:val="24"/>
              </w:rPr>
              <w:fldChar w:fldCharType="begin">
                <w:ffData>
                  <w:name w:val="Check1"/>
                  <w:enabled/>
                  <w:calcOnExit w:val="0"/>
                  <w:checkBox>
                    <w:sizeAuto/>
                    <w:default w:val="0"/>
                  </w:checkBox>
                </w:ffData>
              </w:fldChar>
            </w:r>
            <w:r w:rsidRPr="000C3CAB">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C3CAB">
              <w:rPr>
                <w:rFonts w:ascii="Times New Roman" w:hAnsi="Times New Roman"/>
                <w:sz w:val="24"/>
                <w:szCs w:val="24"/>
              </w:rPr>
              <w:fldChar w:fldCharType="end"/>
            </w:r>
            <w:r w:rsidRPr="000C3CAB">
              <w:rPr>
                <w:rFonts w:ascii="Times New Roman" w:hAnsi="Times New Roman"/>
                <w:sz w:val="24"/>
                <w:szCs w:val="24"/>
              </w:rPr>
              <w:t xml:space="preserve"> </w:t>
            </w:r>
            <w:r>
              <w:rPr>
                <w:rFonts w:ascii="Times New Roman" w:hAnsi="Times New Roman"/>
                <w:sz w:val="24"/>
                <w:szCs w:val="24"/>
              </w:rPr>
              <w:t xml:space="preserve">Simultaneous Medicare/Medicaid service authorization review/pre-service review                        </w:t>
            </w:r>
            <w:r w:rsidRPr="00A836BE">
              <w:rPr>
                <w:rFonts w:ascii="Times New Roman" w:hAnsi="Times New Roman"/>
                <w:b/>
                <w:bCs/>
                <w:sz w:val="24"/>
                <w:szCs w:val="24"/>
              </w:rPr>
              <w:fldChar w:fldCharType="begin">
                <w:ffData>
                  <w:name w:val="Check1"/>
                  <w:enabled/>
                  <w:calcOnExit w:val="0"/>
                  <w:checkBox>
                    <w:sizeAuto/>
                    <w:default w:val="0"/>
                  </w:checkBox>
                </w:ffData>
              </w:fldChar>
            </w:r>
            <w:r w:rsidRPr="00A836BE">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A836BE">
              <w:rPr>
                <w:rFonts w:ascii="Times New Roman" w:hAnsi="Times New Roman"/>
                <w:sz w:val="24"/>
                <w:szCs w:val="24"/>
              </w:rPr>
              <w:fldChar w:fldCharType="end"/>
            </w:r>
            <w:r w:rsidRPr="00A836BE">
              <w:rPr>
                <w:rFonts w:ascii="Times New Roman" w:hAnsi="Times New Roman"/>
                <w:sz w:val="24"/>
                <w:szCs w:val="24"/>
              </w:rPr>
              <w:t xml:space="preserve"> Process </w:t>
            </w:r>
            <w:r>
              <w:rPr>
                <w:rFonts w:ascii="Times New Roman" w:hAnsi="Times New Roman"/>
                <w:sz w:val="24"/>
                <w:szCs w:val="24"/>
              </w:rPr>
              <w:t xml:space="preserve">in place </w:t>
            </w:r>
            <w:r w:rsidRPr="00A836BE">
              <w:rPr>
                <w:rFonts w:ascii="Times New Roman" w:hAnsi="Times New Roman"/>
                <w:sz w:val="24"/>
                <w:szCs w:val="24"/>
              </w:rPr>
              <w:t>to</w:t>
            </w:r>
            <w:r>
              <w:rPr>
                <w:rFonts w:ascii="Times New Roman" w:hAnsi="Times New Roman"/>
                <w:sz w:val="24"/>
                <w:szCs w:val="24"/>
              </w:rPr>
              <w:t xml:space="preserve"> coordinate DME requests/reviews for prior authorizations or ongoing authorizations across MA and Medicaid plans</w:t>
            </w:r>
            <w:r w:rsidR="00EC6C27">
              <w:rPr>
                <w:rFonts w:ascii="Times New Roman" w:hAnsi="Times New Roman"/>
                <w:sz w:val="24"/>
                <w:szCs w:val="24"/>
              </w:rPr>
              <w:t xml:space="preserve"> [Exh. B, Part 2. Sec. 3</w:t>
            </w:r>
            <w:r w:rsidR="007C6052">
              <w:rPr>
                <w:rFonts w:ascii="Times New Roman" w:hAnsi="Times New Roman"/>
                <w:sz w:val="24"/>
                <w:szCs w:val="24"/>
              </w:rPr>
              <w:t>;</w:t>
            </w:r>
            <w:r w:rsidR="007C6052">
              <w:rPr>
                <w:rFonts w:ascii="Times New Roman" w:hAnsi="Times New Roman"/>
                <w:sz w:val="24"/>
                <w:szCs w:val="24"/>
              </w:rPr>
              <w:t xml:space="preserve"> </w:t>
            </w:r>
            <w:r w:rsidR="00DC5C22">
              <w:rPr>
                <w:rFonts w:ascii="Times New Roman" w:hAnsi="Times New Roman"/>
                <w:sz w:val="24"/>
                <w:szCs w:val="24"/>
              </w:rPr>
              <w:t>Exh. B, Part 4, Sec. 2]</w:t>
            </w:r>
          </w:p>
          <w:p w14:paraId="6EA4E117" w14:textId="44D70A59" w:rsidR="002A5781" w:rsidRDefault="002A5781" w:rsidP="00941996">
            <w:pPr>
              <w:spacing w:after="0" w:line="240" w:lineRule="auto"/>
              <w:rPr>
                <w:rFonts w:ascii="Times New Roman" w:hAnsi="Times New Roman"/>
                <w:sz w:val="24"/>
                <w:szCs w:val="24"/>
              </w:rPr>
            </w:pPr>
            <w:r w:rsidRPr="00A836BE">
              <w:rPr>
                <w:rFonts w:ascii="Times New Roman" w:hAnsi="Times New Roman"/>
                <w:b/>
                <w:bCs/>
                <w:sz w:val="24"/>
                <w:szCs w:val="24"/>
              </w:rPr>
              <w:fldChar w:fldCharType="begin">
                <w:ffData>
                  <w:name w:val="Check1"/>
                  <w:enabled/>
                  <w:calcOnExit w:val="0"/>
                  <w:checkBox>
                    <w:sizeAuto/>
                    <w:default w:val="0"/>
                  </w:checkBox>
                </w:ffData>
              </w:fldChar>
            </w:r>
            <w:r w:rsidRPr="00A836BE">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A836BE">
              <w:rPr>
                <w:rFonts w:ascii="Times New Roman" w:hAnsi="Times New Roman"/>
                <w:sz w:val="24"/>
                <w:szCs w:val="24"/>
              </w:rPr>
              <w:fldChar w:fldCharType="end"/>
            </w:r>
            <w:r w:rsidRPr="00A836BE">
              <w:rPr>
                <w:rFonts w:ascii="Times New Roman" w:hAnsi="Times New Roman"/>
                <w:sz w:val="24"/>
                <w:szCs w:val="24"/>
              </w:rPr>
              <w:t xml:space="preserve"> </w:t>
            </w:r>
            <w:r>
              <w:rPr>
                <w:rFonts w:ascii="Times New Roman" w:hAnsi="Times New Roman"/>
                <w:sz w:val="24"/>
                <w:szCs w:val="24"/>
              </w:rPr>
              <w:t xml:space="preserve">Process in place to ensure cross-plan review does not </w:t>
            </w:r>
            <w:r w:rsidRPr="0085188C">
              <w:rPr>
                <w:rFonts w:ascii="Times New Roman" w:hAnsi="Times New Roman"/>
                <w:sz w:val="24"/>
                <w:szCs w:val="24"/>
              </w:rPr>
              <w:t>create undue delay in review and notification of coverage determinations or access to OHP services, especially where member’s health condition requires timely processing of requests</w:t>
            </w:r>
            <w:r>
              <w:rPr>
                <w:rFonts w:ascii="Times New Roman" w:hAnsi="Times New Roman"/>
                <w:sz w:val="24"/>
                <w:szCs w:val="24"/>
              </w:rPr>
              <w:t>*</w:t>
            </w:r>
            <w:r w:rsidR="00B17D42">
              <w:rPr>
                <w:rFonts w:ascii="Times New Roman" w:hAnsi="Times New Roman"/>
                <w:sz w:val="24"/>
                <w:szCs w:val="24"/>
              </w:rPr>
              <w:t xml:space="preserve"> [Exh. B, Part 2. Sec. 3</w:t>
            </w:r>
            <w:r w:rsidR="007C6052">
              <w:rPr>
                <w:rFonts w:ascii="Times New Roman" w:hAnsi="Times New Roman"/>
                <w:sz w:val="24"/>
                <w:szCs w:val="24"/>
              </w:rPr>
              <w:t>;</w:t>
            </w:r>
            <w:r w:rsidR="007C6052">
              <w:rPr>
                <w:rFonts w:ascii="Times New Roman" w:hAnsi="Times New Roman"/>
                <w:sz w:val="24"/>
                <w:szCs w:val="24"/>
              </w:rPr>
              <w:t xml:space="preserve"> </w:t>
            </w:r>
            <w:r w:rsidR="00DC5C22">
              <w:rPr>
                <w:rFonts w:ascii="Times New Roman" w:hAnsi="Times New Roman"/>
                <w:sz w:val="24"/>
                <w:szCs w:val="24"/>
              </w:rPr>
              <w:t>Exh. B, Part 4, Sec. 2</w:t>
            </w:r>
            <w:r w:rsidR="003D63F3">
              <w:rPr>
                <w:rFonts w:ascii="Times New Roman" w:hAnsi="Times New Roman"/>
                <w:sz w:val="24"/>
                <w:szCs w:val="24"/>
              </w:rPr>
              <w:t xml:space="preserve"> and </w:t>
            </w:r>
            <w:r w:rsidR="003D63F3" w:rsidRPr="003D63F3">
              <w:rPr>
                <w:rFonts w:ascii="Times New Roman" w:hAnsi="Times New Roman"/>
                <w:sz w:val="24"/>
                <w:szCs w:val="24"/>
              </w:rPr>
              <w:t>OAR 410-141-3835</w:t>
            </w:r>
            <w:r w:rsidR="00DC5C22">
              <w:rPr>
                <w:rFonts w:ascii="Times New Roman" w:hAnsi="Times New Roman"/>
                <w:sz w:val="24"/>
                <w:szCs w:val="24"/>
              </w:rPr>
              <w:t>]</w:t>
            </w:r>
          </w:p>
          <w:p w14:paraId="465C254B" w14:textId="2B0D740C" w:rsidR="002A5781" w:rsidRDefault="002A5781" w:rsidP="00941996">
            <w:pPr>
              <w:spacing w:after="0" w:line="240" w:lineRule="auto"/>
              <w:rPr>
                <w:rFonts w:ascii="Times New Roman" w:hAnsi="Times New Roman"/>
                <w:sz w:val="24"/>
                <w:szCs w:val="24"/>
              </w:rPr>
            </w:pPr>
            <w:r w:rsidRPr="000A08AA">
              <w:rPr>
                <w:rFonts w:ascii="Times New Roman" w:hAnsi="Times New Roman"/>
                <w:b/>
                <w:bCs/>
                <w:sz w:val="24"/>
                <w:szCs w:val="24"/>
              </w:rPr>
              <w:fldChar w:fldCharType="begin">
                <w:ffData>
                  <w:name w:val="Check1"/>
                  <w:enabled/>
                  <w:calcOnExit w:val="0"/>
                  <w:checkBox>
                    <w:sizeAuto/>
                    <w:default w:val="0"/>
                  </w:checkBox>
                </w:ffData>
              </w:fldChar>
            </w:r>
            <w:r w:rsidRPr="000A08AA">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A08AA">
              <w:rPr>
                <w:rFonts w:ascii="Times New Roman" w:hAnsi="Times New Roman"/>
                <w:sz w:val="24"/>
                <w:szCs w:val="24"/>
              </w:rPr>
              <w:fldChar w:fldCharType="end"/>
            </w:r>
            <w:r>
              <w:rPr>
                <w:rFonts w:ascii="Times New Roman" w:hAnsi="Times New Roman"/>
                <w:sz w:val="24"/>
                <w:szCs w:val="24"/>
              </w:rPr>
              <w:t xml:space="preserve"> Affiliated MA plan is using an Integrated Denial Notice with integrated OHP information </w:t>
            </w:r>
            <w:r w:rsidR="00D607B9">
              <w:rPr>
                <w:rFonts w:ascii="Times New Roman" w:hAnsi="Times New Roman"/>
                <w:sz w:val="24"/>
                <w:szCs w:val="24"/>
              </w:rPr>
              <w:t>(</w:t>
            </w:r>
            <w:r>
              <w:rPr>
                <w:rFonts w:ascii="Times New Roman" w:hAnsi="Times New Roman"/>
                <w:sz w:val="24"/>
                <w:szCs w:val="24"/>
              </w:rPr>
              <w:t>required for DSNPs</w:t>
            </w:r>
            <w:r w:rsidR="00674E66">
              <w:rPr>
                <w:rFonts w:ascii="Times New Roman" w:hAnsi="Times New Roman"/>
                <w:noProof/>
                <w:sz w:val="24"/>
                <w:szCs w:val="24"/>
              </w:rPr>
              <w:drawing>
                <wp:inline distT="0" distB="0" distL="0" distR="0" wp14:anchorId="095EBBA7" wp14:editId="1251A999">
                  <wp:extent cx="133350" cy="133350"/>
                  <wp:effectExtent l="0" t="0" r="0" b="0"/>
                  <wp:docPr id="6" name="Graphic 6"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674E66" w:rsidRPr="001349AC">
              <w:rPr>
                <w:rFonts w:ascii="Times New Roman" w:hAnsi="Times New Roman"/>
                <w:sz w:val="24"/>
                <w:szCs w:val="24"/>
              </w:rPr>
              <w:t>.</w:t>
            </w:r>
            <w:r w:rsidR="00D607B9">
              <w:rPr>
                <w:rFonts w:ascii="Times New Roman" w:hAnsi="Times New Roman"/>
                <w:sz w:val="24"/>
                <w:szCs w:val="24"/>
              </w:rPr>
              <w:t>)</w:t>
            </w:r>
            <w:r>
              <w:rPr>
                <w:rFonts w:ascii="Times New Roman" w:hAnsi="Times New Roman"/>
                <w:sz w:val="24"/>
                <w:szCs w:val="24"/>
              </w:rPr>
              <w:t xml:space="preserve"> instead of </w:t>
            </w:r>
            <w:r w:rsidR="000D62BE">
              <w:rPr>
                <w:rFonts w:ascii="Times New Roman" w:hAnsi="Times New Roman"/>
                <w:sz w:val="24"/>
                <w:szCs w:val="24"/>
              </w:rPr>
              <w:t xml:space="preserve">or with </w:t>
            </w:r>
            <w:r>
              <w:rPr>
                <w:rFonts w:ascii="Times New Roman" w:hAnsi="Times New Roman"/>
                <w:sz w:val="24"/>
                <w:szCs w:val="24"/>
              </w:rPr>
              <w:t xml:space="preserve">OHP NOABD for fully aligned FBDE </w:t>
            </w:r>
            <w:r w:rsidR="00BB5126">
              <w:rPr>
                <w:rFonts w:ascii="Times New Roman" w:hAnsi="Times New Roman"/>
                <w:sz w:val="24"/>
                <w:szCs w:val="24"/>
              </w:rPr>
              <w:t>members.</w:t>
            </w:r>
          </w:p>
          <w:p w14:paraId="3CFA1C13" w14:textId="15F56FEE" w:rsidR="002A7969" w:rsidRDefault="002A5781" w:rsidP="002A7969">
            <w:pPr>
              <w:spacing w:after="0" w:line="240" w:lineRule="auto"/>
              <w:rPr>
                <w:rFonts w:ascii="Times New Roman" w:hAnsi="Times New Roman"/>
                <w:sz w:val="24"/>
                <w:szCs w:val="24"/>
              </w:rPr>
            </w:pPr>
            <w:r w:rsidRPr="000A08AA">
              <w:rPr>
                <w:rFonts w:ascii="Times New Roman" w:hAnsi="Times New Roman"/>
                <w:b/>
                <w:bCs/>
                <w:sz w:val="24"/>
                <w:szCs w:val="24"/>
              </w:rPr>
              <w:fldChar w:fldCharType="begin">
                <w:ffData>
                  <w:name w:val="Check1"/>
                  <w:enabled/>
                  <w:calcOnExit w:val="0"/>
                  <w:checkBox>
                    <w:sizeAuto/>
                    <w:default w:val="0"/>
                  </w:checkBox>
                </w:ffData>
              </w:fldChar>
            </w:r>
            <w:r w:rsidRPr="000A08AA">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A08AA">
              <w:rPr>
                <w:rFonts w:ascii="Times New Roman" w:hAnsi="Times New Roman"/>
                <w:sz w:val="24"/>
                <w:szCs w:val="24"/>
              </w:rPr>
              <w:fldChar w:fldCharType="end"/>
            </w:r>
            <w:r>
              <w:rPr>
                <w:rFonts w:ascii="Times New Roman" w:hAnsi="Times New Roman"/>
                <w:sz w:val="24"/>
                <w:szCs w:val="24"/>
              </w:rPr>
              <w:t xml:space="preserve"> Process to ensure authorizations are provided in both Medicare and Medicaid </w:t>
            </w:r>
            <w:r w:rsidRPr="00D872CD">
              <w:rPr>
                <w:rFonts w:ascii="Times New Roman" w:hAnsi="Times New Roman"/>
                <w:sz w:val="24"/>
                <w:szCs w:val="24"/>
              </w:rPr>
              <w:t>supporting individuals with ongoing or chronic conditions or those requiring long-term services and supports in a manner that reflects the member's ongoing need for the services and supports</w:t>
            </w:r>
            <w:r w:rsidR="0048694E">
              <w:rPr>
                <w:rFonts w:ascii="Times New Roman" w:hAnsi="Times New Roman"/>
                <w:sz w:val="24"/>
                <w:szCs w:val="24"/>
              </w:rPr>
              <w:t>* [</w:t>
            </w:r>
            <w:r w:rsidR="002A7969">
              <w:rPr>
                <w:rFonts w:ascii="Times New Roman" w:hAnsi="Times New Roman"/>
                <w:sz w:val="24"/>
                <w:szCs w:val="24"/>
              </w:rPr>
              <w:t>Exh. B, Part 2. Sec. 3</w:t>
            </w:r>
            <w:r w:rsidR="008342E8">
              <w:rPr>
                <w:rFonts w:ascii="Times New Roman" w:hAnsi="Times New Roman"/>
                <w:sz w:val="24"/>
                <w:szCs w:val="24"/>
              </w:rPr>
              <w:t xml:space="preserve">; </w:t>
            </w:r>
            <w:r w:rsidR="0056711C">
              <w:rPr>
                <w:rFonts w:ascii="Times New Roman" w:hAnsi="Times New Roman"/>
                <w:sz w:val="24"/>
                <w:szCs w:val="24"/>
              </w:rPr>
              <w:t>Exh. B, Part 4, Sec. 2</w:t>
            </w:r>
            <w:r w:rsidR="008342E8">
              <w:rPr>
                <w:rFonts w:ascii="Times New Roman" w:hAnsi="Times New Roman"/>
                <w:sz w:val="24"/>
                <w:szCs w:val="24"/>
              </w:rPr>
              <w:t>;</w:t>
            </w:r>
            <w:r w:rsidR="008342E8">
              <w:rPr>
                <w:rFonts w:ascii="Times New Roman" w:hAnsi="Times New Roman"/>
                <w:sz w:val="24"/>
                <w:szCs w:val="24"/>
              </w:rPr>
              <w:t xml:space="preserve"> </w:t>
            </w:r>
            <w:r w:rsidR="00C72698">
              <w:rPr>
                <w:rFonts w:ascii="Times New Roman" w:hAnsi="Times New Roman"/>
                <w:sz w:val="24"/>
                <w:szCs w:val="24"/>
              </w:rPr>
              <w:t xml:space="preserve">OAR </w:t>
            </w:r>
            <w:r w:rsidR="00C72698" w:rsidRPr="00C72698">
              <w:rPr>
                <w:rFonts w:ascii="Times New Roman" w:hAnsi="Times New Roman"/>
                <w:sz w:val="24"/>
                <w:szCs w:val="24"/>
              </w:rPr>
              <w:t>410-141-3835</w:t>
            </w:r>
            <w:r w:rsidR="008342E8">
              <w:rPr>
                <w:rFonts w:ascii="Times New Roman" w:hAnsi="Times New Roman"/>
                <w:sz w:val="24"/>
                <w:szCs w:val="24"/>
              </w:rPr>
              <w:t>;</w:t>
            </w:r>
            <w:r w:rsidR="008342E8">
              <w:rPr>
                <w:rFonts w:ascii="Times New Roman" w:hAnsi="Times New Roman"/>
                <w:sz w:val="24"/>
                <w:szCs w:val="24"/>
              </w:rPr>
              <w:t xml:space="preserve"> </w:t>
            </w:r>
            <w:r w:rsidR="00FA6A2B">
              <w:rPr>
                <w:rFonts w:ascii="Times New Roman" w:hAnsi="Times New Roman"/>
                <w:sz w:val="24"/>
                <w:szCs w:val="24"/>
              </w:rPr>
              <w:t xml:space="preserve">and </w:t>
            </w:r>
            <w:r w:rsidR="00FA6A2B" w:rsidRPr="00FA6A2B">
              <w:rPr>
                <w:rFonts w:ascii="Times New Roman" w:hAnsi="Times New Roman"/>
                <w:sz w:val="24"/>
                <w:szCs w:val="24"/>
              </w:rPr>
              <w:t>42 CFR § 438.208</w:t>
            </w:r>
            <w:r w:rsidR="00FA6A2B">
              <w:rPr>
                <w:rFonts w:ascii="Times New Roman" w:hAnsi="Times New Roman"/>
                <w:sz w:val="24"/>
                <w:szCs w:val="24"/>
              </w:rPr>
              <w:t>]</w:t>
            </w:r>
          </w:p>
          <w:p w14:paraId="580F847D" w14:textId="3795CEA0" w:rsidR="002A5781" w:rsidRDefault="002A5781" w:rsidP="00941996">
            <w:pPr>
              <w:spacing w:after="0" w:line="240" w:lineRule="auto"/>
              <w:rPr>
                <w:rFonts w:ascii="Times New Roman" w:hAnsi="Times New Roman"/>
                <w:sz w:val="24"/>
                <w:szCs w:val="24"/>
              </w:rPr>
            </w:pPr>
            <w:r w:rsidRPr="005C35B5">
              <w:rPr>
                <w:rFonts w:ascii="Times New Roman" w:hAnsi="Times New Roman"/>
                <w:b/>
                <w:bCs/>
                <w:sz w:val="24"/>
                <w:szCs w:val="24"/>
              </w:rPr>
              <w:fldChar w:fldCharType="begin">
                <w:ffData>
                  <w:name w:val="Check1"/>
                  <w:enabled/>
                  <w:calcOnExit w:val="0"/>
                  <w:checkBox>
                    <w:sizeAuto/>
                    <w:default w:val="0"/>
                  </w:checkBox>
                </w:ffData>
              </w:fldChar>
            </w:r>
            <w:r w:rsidRPr="005C35B5">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5C35B5">
              <w:rPr>
                <w:rFonts w:ascii="Times New Roman" w:hAnsi="Times New Roman"/>
                <w:sz w:val="24"/>
                <w:szCs w:val="24"/>
              </w:rPr>
              <w:fldChar w:fldCharType="end"/>
            </w:r>
            <w:r>
              <w:rPr>
                <w:rFonts w:ascii="Times New Roman" w:hAnsi="Times New Roman"/>
                <w:sz w:val="24"/>
                <w:szCs w:val="24"/>
              </w:rPr>
              <w:t xml:space="preserve"> M</w:t>
            </w:r>
            <w:r w:rsidRPr="005C35B5">
              <w:rPr>
                <w:rFonts w:ascii="Times New Roman" w:hAnsi="Times New Roman"/>
                <w:sz w:val="24"/>
                <w:szCs w:val="24"/>
              </w:rPr>
              <w:t>echanism in place to allow members to directly access a specialist (for example, through a standing referral or an approved number of visits) as appropriate for the member's condition and identified needs</w:t>
            </w:r>
            <w:r>
              <w:rPr>
                <w:rFonts w:ascii="Times New Roman" w:hAnsi="Times New Roman"/>
                <w:sz w:val="24"/>
                <w:szCs w:val="24"/>
              </w:rPr>
              <w:t>*</w:t>
            </w:r>
            <w:r w:rsidR="00F070C1">
              <w:rPr>
                <w:rFonts w:ascii="Times New Roman" w:hAnsi="Times New Roman"/>
                <w:sz w:val="24"/>
                <w:szCs w:val="24"/>
              </w:rPr>
              <w:t xml:space="preserve"> </w:t>
            </w:r>
            <w:r w:rsidR="00A60CEB">
              <w:rPr>
                <w:rFonts w:ascii="Times New Roman" w:hAnsi="Times New Roman"/>
                <w:sz w:val="24"/>
                <w:szCs w:val="24"/>
              </w:rPr>
              <w:t xml:space="preserve">[OAR </w:t>
            </w:r>
            <w:r w:rsidR="00A60CEB" w:rsidRPr="00A60CEB">
              <w:rPr>
                <w:rFonts w:ascii="Times New Roman" w:hAnsi="Times New Roman"/>
                <w:sz w:val="24"/>
                <w:szCs w:val="24"/>
              </w:rPr>
              <w:t>410-141-3835</w:t>
            </w:r>
            <w:r w:rsidR="0048651D">
              <w:rPr>
                <w:rFonts w:ascii="Times New Roman" w:hAnsi="Times New Roman"/>
                <w:sz w:val="24"/>
                <w:szCs w:val="24"/>
              </w:rPr>
              <w:t>;</w:t>
            </w:r>
            <w:r w:rsidR="00A60CEB">
              <w:rPr>
                <w:rFonts w:ascii="Times New Roman" w:hAnsi="Times New Roman"/>
                <w:sz w:val="24"/>
                <w:szCs w:val="24"/>
              </w:rPr>
              <w:t xml:space="preserve"> </w:t>
            </w:r>
            <w:r w:rsidR="00F070C1" w:rsidRPr="00FA6A2B">
              <w:rPr>
                <w:rFonts w:ascii="Times New Roman" w:hAnsi="Times New Roman"/>
                <w:sz w:val="24"/>
                <w:szCs w:val="24"/>
              </w:rPr>
              <w:t>42 CFR § 438.208</w:t>
            </w:r>
            <w:r w:rsidR="00A60CEB">
              <w:rPr>
                <w:rFonts w:ascii="Times New Roman" w:hAnsi="Times New Roman"/>
                <w:sz w:val="24"/>
                <w:szCs w:val="24"/>
              </w:rPr>
              <w:t>]</w:t>
            </w:r>
          </w:p>
          <w:p w14:paraId="665A8BDF" w14:textId="460E158B" w:rsidR="002A5781" w:rsidRDefault="002A5781" w:rsidP="00941996">
            <w:pPr>
              <w:spacing w:after="0" w:line="240" w:lineRule="auto"/>
              <w:rPr>
                <w:rFonts w:ascii="Times New Roman" w:hAnsi="Times New Roman"/>
                <w:sz w:val="24"/>
                <w:szCs w:val="24"/>
              </w:rPr>
            </w:pPr>
            <w:r w:rsidRPr="00886425">
              <w:rPr>
                <w:rFonts w:ascii="Times New Roman" w:hAnsi="Times New Roman"/>
                <w:b/>
                <w:bCs/>
                <w:sz w:val="24"/>
                <w:szCs w:val="24"/>
              </w:rPr>
              <w:fldChar w:fldCharType="begin">
                <w:ffData>
                  <w:name w:val="Check1"/>
                  <w:enabled/>
                  <w:calcOnExit w:val="0"/>
                  <w:checkBox>
                    <w:sizeAuto/>
                    <w:default w:val="0"/>
                  </w:checkBox>
                </w:ffData>
              </w:fldChar>
            </w:r>
            <w:r w:rsidRPr="00886425">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886425">
              <w:rPr>
                <w:rFonts w:ascii="Times New Roman" w:hAnsi="Times New Roman"/>
                <w:sz w:val="24"/>
                <w:szCs w:val="24"/>
              </w:rPr>
              <w:fldChar w:fldCharType="end"/>
            </w:r>
            <w:r>
              <w:rPr>
                <w:rFonts w:ascii="Times New Roman" w:hAnsi="Times New Roman"/>
                <w:sz w:val="24"/>
                <w:szCs w:val="24"/>
              </w:rPr>
              <w:t xml:space="preserve"> Ensure Medicare providers are provided information on how to enroll to receive crossover claims processing (including </w:t>
            </w:r>
            <w:r w:rsidRPr="00722360">
              <w:rPr>
                <w:rFonts w:ascii="Times New Roman" w:hAnsi="Times New Roman"/>
                <w:sz w:val="24"/>
                <w:szCs w:val="24"/>
              </w:rPr>
              <w:t>process to enroll for Medicaid crossover billing</w:t>
            </w:r>
            <w:r>
              <w:rPr>
                <w:rFonts w:ascii="Times New Roman" w:hAnsi="Times New Roman"/>
                <w:sz w:val="24"/>
                <w:szCs w:val="24"/>
              </w:rPr>
              <w:t xml:space="preserve"> for non-network Medicare FFS </w:t>
            </w:r>
            <w:r w:rsidR="0048694E">
              <w:rPr>
                <w:rFonts w:ascii="Times New Roman" w:hAnsi="Times New Roman"/>
                <w:sz w:val="24"/>
                <w:szCs w:val="24"/>
              </w:rPr>
              <w:t>providers) *</w:t>
            </w:r>
            <w:r w:rsidR="00B17D42">
              <w:rPr>
                <w:rFonts w:ascii="Times New Roman" w:hAnsi="Times New Roman"/>
                <w:sz w:val="24"/>
                <w:szCs w:val="24"/>
              </w:rPr>
              <w:t xml:space="preserve"> [Exh. B, Part 8, Section 6</w:t>
            </w:r>
            <w:r w:rsidR="0048651D">
              <w:rPr>
                <w:rFonts w:ascii="Times New Roman" w:hAnsi="Times New Roman"/>
                <w:sz w:val="24"/>
                <w:szCs w:val="24"/>
              </w:rPr>
              <w:t>;</w:t>
            </w:r>
            <w:r w:rsidR="00941400">
              <w:rPr>
                <w:rFonts w:ascii="Times New Roman" w:hAnsi="Times New Roman"/>
                <w:sz w:val="24"/>
                <w:szCs w:val="24"/>
              </w:rPr>
              <w:t xml:space="preserve"> OAR </w:t>
            </w:r>
            <w:r w:rsidR="00941400" w:rsidRPr="00941400">
              <w:rPr>
                <w:rFonts w:ascii="Times New Roman" w:hAnsi="Times New Roman"/>
                <w:sz w:val="24"/>
                <w:szCs w:val="24"/>
              </w:rPr>
              <w:t>410-141-3565</w:t>
            </w:r>
            <w:r w:rsidR="00291226">
              <w:rPr>
                <w:rFonts w:ascii="Times New Roman" w:hAnsi="Times New Roman"/>
                <w:sz w:val="24"/>
                <w:szCs w:val="24"/>
              </w:rPr>
              <w:t>]</w:t>
            </w:r>
          </w:p>
          <w:p w14:paraId="449F0A4C" w14:textId="00F9E906" w:rsidR="00B434B9" w:rsidRDefault="002A5781" w:rsidP="00D607B9">
            <w:pPr>
              <w:spacing w:after="0" w:line="240" w:lineRule="auto"/>
              <w:rPr>
                <w:rFonts w:ascii="Times New Roman" w:hAnsi="Times New Roman"/>
                <w:sz w:val="24"/>
                <w:szCs w:val="24"/>
              </w:rPr>
            </w:pPr>
            <w:r w:rsidRPr="00886425">
              <w:rPr>
                <w:rFonts w:ascii="Times New Roman" w:hAnsi="Times New Roman"/>
                <w:b/>
                <w:bCs/>
                <w:sz w:val="24"/>
                <w:szCs w:val="24"/>
              </w:rPr>
              <w:fldChar w:fldCharType="begin">
                <w:ffData>
                  <w:name w:val="Check1"/>
                  <w:enabled/>
                  <w:calcOnExit w:val="0"/>
                  <w:checkBox>
                    <w:sizeAuto/>
                    <w:default w:val="0"/>
                  </w:checkBox>
                </w:ffData>
              </w:fldChar>
            </w:r>
            <w:r w:rsidRPr="00886425">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886425">
              <w:rPr>
                <w:rFonts w:ascii="Times New Roman" w:hAnsi="Times New Roman"/>
                <w:sz w:val="24"/>
                <w:szCs w:val="24"/>
              </w:rPr>
              <w:fldChar w:fldCharType="end"/>
            </w:r>
            <w:r>
              <w:rPr>
                <w:rFonts w:ascii="Times New Roman" w:hAnsi="Times New Roman"/>
                <w:sz w:val="24"/>
                <w:szCs w:val="24"/>
              </w:rPr>
              <w:t xml:space="preserve"> Ensure all network providers receive information on federal</w:t>
            </w:r>
            <w:r w:rsidR="00B177D1">
              <w:rPr>
                <w:rFonts w:ascii="Times New Roman" w:hAnsi="Times New Roman"/>
                <w:sz w:val="24"/>
                <w:szCs w:val="24"/>
              </w:rPr>
              <w:t xml:space="preserve"> Qualified Medicare Beneficiary</w:t>
            </w:r>
            <w:r>
              <w:rPr>
                <w:rFonts w:ascii="Times New Roman" w:hAnsi="Times New Roman"/>
                <w:sz w:val="24"/>
                <w:szCs w:val="24"/>
              </w:rPr>
              <w:t xml:space="preserve"> </w:t>
            </w:r>
            <w:r w:rsidR="00B177D1">
              <w:rPr>
                <w:rFonts w:ascii="Times New Roman" w:hAnsi="Times New Roman"/>
                <w:sz w:val="24"/>
                <w:szCs w:val="24"/>
              </w:rPr>
              <w:t>(</w:t>
            </w:r>
            <w:r>
              <w:rPr>
                <w:rFonts w:ascii="Times New Roman" w:hAnsi="Times New Roman"/>
                <w:sz w:val="24"/>
                <w:szCs w:val="24"/>
              </w:rPr>
              <w:t>QMB</w:t>
            </w:r>
            <w:r w:rsidR="00B177D1">
              <w:rPr>
                <w:rFonts w:ascii="Times New Roman" w:hAnsi="Times New Roman"/>
                <w:sz w:val="24"/>
                <w:szCs w:val="24"/>
              </w:rPr>
              <w:t>)</w:t>
            </w:r>
            <w:r>
              <w:rPr>
                <w:rFonts w:ascii="Times New Roman" w:hAnsi="Times New Roman"/>
                <w:sz w:val="24"/>
                <w:szCs w:val="24"/>
              </w:rPr>
              <w:t xml:space="preserve"> requirements annually* </w:t>
            </w:r>
            <w:r w:rsidR="00B17D42">
              <w:rPr>
                <w:rFonts w:ascii="Times New Roman" w:hAnsi="Times New Roman"/>
                <w:sz w:val="24"/>
                <w:szCs w:val="24"/>
              </w:rPr>
              <w:t>[</w:t>
            </w:r>
            <w:r w:rsidR="00D607B9">
              <w:rPr>
                <w:rFonts w:ascii="Times New Roman" w:hAnsi="Times New Roman"/>
                <w:sz w:val="24"/>
                <w:szCs w:val="24"/>
              </w:rPr>
              <w:t>Exh</w:t>
            </w:r>
            <w:r w:rsidR="00005361">
              <w:rPr>
                <w:rFonts w:ascii="Times New Roman" w:hAnsi="Times New Roman"/>
                <w:sz w:val="24"/>
                <w:szCs w:val="24"/>
              </w:rPr>
              <w:t>.</w:t>
            </w:r>
            <w:r w:rsidR="00D607B9">
              <w:rPr>
                <w:rFonts w:ascii="Times New Roman" w:hAnsi="Times New Roman"/>
                <w:sz w:val="24"/>
                <w:szCs w:val="24"/>
              </w:rPr>
              <w:t xml:space="preserve"> B, Part 8, Sec</w:t>
            </w:r>
            <w:r w:rsidR="00005361">
              <w:rPr>
                <w:rFonts w:ascii="Times New Roman" w:hAnsi="Times New Roman"/>
                <w:sz w:val="24"/>
                <w:szCs w:val="24"/>
              </w:rPr>
              <w:t>.</w:t>
            </w:r>
            <w:r w:rsidR="00D607B9">
              <w:rPr>
                <w:rFonts w:ascii="Times New Roman" w:hAnsi="Times New Roman"/>
                <w:sz w:val="24"/>
                <w:szCs w:val="24"/>
              </w:rPr>
              <w:t xml:space="preserve"> 6</w:t>
            </w:r>
            <w:r w:rsidR="0048651D">
              <w:rPr>
                <w:rFonts w:ascii="Times New Roman" w:hAnsi="Times New Roman"/>
                <w:sz w:val="24"/>
                <w:szCs w:val="24"/>
              </w:rPr>
              <w:t>;</w:t>
            </w:r>
            <w:r w:rsidR="003A2476">
              <w:rPr>
                <w:rFonts w:ascii="Times New Roman" w:hAnsi="Times New Roman"/>
                <w:sz w:val="24"/>
                <w:szCs w:val="24"/>
              </w:rPr>
              <w:t xml:space="preserve"> </w:t>
            </w:r>
            <w:r w:rsidR="00941400">
              <w:rPr>
                <w:rFonts w:ascii="Times New Roman" w:hAnsi="Times New Roman"/>
                <w:sz w:val="24"/>
                <w:szCs w:val="24"/>
              </w:rPr>
              <w:t xml:space="preserve">OAR </w:t>
            </w:r>
            <w:r w:rsidR="00941400" w:rsidRPr="00941400">
              <w:rPr>
                <w:rFonts w:ascii="Times New Roman" w:hAnsi="Times New Roman"/>
                <w:sz w:val="24"/>
                <w:szCs w:val="24"/>
              </w:rPr>
              <w:t>410-141-3565</w:t>
            </w:r>
            <w:r w:rsidR="00B17D42">
              <w:rPr>
                <w:rFonts w:ascii="Times New Roman" w:hAnsi="Times New Roman"/>
                <w:sz w:val="24"/>
                <w:szCs w:val="24"/>
              </w:rPr>
              <w:t>]</w:t>
            </w:r>
          </w:p>
        </w:tc>
        <w:tc>
          <w:tcPr>
            <w:tcW w:w="236" w:type="dxa"/>
            <w:shd w:val="clear" w:color="auto" w:fill="auto"/>
          </w:tcPr>
          <w:p w14:paraId="245AE0F3" w14:textId="77777777" w:rsidR="002A5781" w:rsidRPr="00285F29" w:rsidRDefault="002A5781" w:rsidP="00941996">
            <w:pPr>
              <w:spacing w:after="0" w:line="240" w:lineRule="auto"/>
              <w:rPr>
                <w:rFonts w:ascii="Times New Roman" w:hAnsi="Times New Roman"/>
                <w:sz w:val="24"/>
                <w:szCs w:val="24"/>
              </w:rPr>
            </w:pPr>
          </w:p>
        </w:tc>
        <w:tc>
          <w:tcPr>
            <w:tcW w:w="4696" w:type="dxa"/>
            <w:gridSpan w:val="2"/>
            <w:shd w:val="clear" w:color="auto" w:fill="auto"/>
          </w:tcPr>
          <w:p w14:paraId="4D748DDD" w14:textId="77777777" w:rsidR="002A5781" w:rsidRPr="00285F29" w:rsidRDefault="002A5781" w:rsidP="00941996">
            <w:pPr>
              <w:spacing w:after="0" w:line="240" w:lineRule="auto"/>
              <w:rPr>
                <w:rFonts w:ascii="Times New Roman" w:hAnsi="Times New Roman"/>
                <w:sz w:val="24"/>
                <w:szCs w:val="24"/>
              </w:rPr>
            </w:pPr>
          </w:p>
        </w:tc>
      </w:tr>
      <w:tr w:rsidR="002A5781" w:rsidRPr="00841F86" w14:paraId="52DCD3F7" w14:textId="77777777" w:rsidTr="00941996">
        <w:tc>
          <w:tcPr>
            <w:tcW w:w="14400" w:type="dxa"/>
            <w:gridSpan w:val="5"/>
            <w:shd w:val="clear" w:color="auto" w:fill="D9E2F3"/>
          </w:tcPr>
          <w:p w14:paraId="5C44B4E6"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2A5781" w:rsidRPr="00841F86">
              <w:rPr>
                <w:rFonts w:ascii="Times New Roman" w:hAnsi="Times New Roman"/>
                <w:b/>
                <w:bCs/>
                <w:sz w:val="24"/>
                <w:szCs w:val="24"/>
              </w:rPr>
              <w:t>3</w:t>
            </w:r>
            <w:r w:rsidRPr="00841F86">
              <w:rPr>
                <w:rFonts w:ascii="Times New Roman" w:hAnsi="Times New Roman"/>
                <w:b/>
                <w:bCs/>
                <w:sz w:val="24"/>
                <w:szCs w:val="24"/>
              </w:rPr>
              <w:t xml:space="preserve"> -</w:t>
            </w:r>
            <w:r w:rsidR="002A5781" w:rsidRPr="00841F86">
              <w:rPr>
                <w:rFonts w:ascii="Times New Roman" w:hAnsi="Times New Roman"/>
                <w:b/>
                <w:bCs/>
                <w:sz w:val="24"/>
                <w:szCs w:val="24"/>
              </w:rPr>
              <w:t xml:space="preserve"> Care Coordination Planning Across Plans</w:t>
            </w:r>
          </w:p>
        </w:tc>
      </w:tr>
      <w:tr w:rsidR="002A5781" w:rsidRPr="00285F29" w14:paraId="2BEA4424" w14:textId="77777777" w:rsidTr="00252810">
        <w:tc>
          <w:tcPr>
            <w:tcW w:w="9468" w:type="dxa"/>
            <w:gridSpan w:val="2"/>
            <w:shd w:val="clear" w:color="auto" w:fill="auto"/>
          </w:tcPr>
          <w:p w14:paraId="7CBC8098" w14:textId="57CFF7DF" w:rsidR="001349AC" w:rsidRPr="001349AC" w:rsidRDefault="002A5781" w:rsidP="001349AC">
            <w:pPr>
              <w:spacing w:after="0" w:line="240" w:lineRule="auto"/>
              <w:rPr>
                <w:rFonts w:ascii="Times New Roman" w:hAnsi="Times New Roman"/>
                <w:sz w:val="24"/>
                <w:szCs w:val="24"/>
              </w:rPr>
            </w:pP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w:t>
            </w:r>
            <w:r w:rsidRPr="007871B9">
              <w:rPr>
                <w:rFonts w:ascii="Times New Roman" w:hAnsi="Times New Roman"/>
                <w:sz w:val="24"/>
                <w:szCs w:val="24"/>
              </w:rPr>
              <w:t>E</w:t>
            </w:r>
            <w:r>
              <w:rPr>
                <w:rFonts w:ascii="Times New Roman" w:hAnsi="Times New Roman"/>
                <w:sz w:val="24"/>
                <w:szCs w:val="24"/>
              </w:rPr>
              <w:t xml:space="preserve">vent </w:t>
            </w:r>
            <w:r w:rsidRPr="00DD322B">
              <w:rPr>
                <w:rFonts w:ascii="Times New Roman" w:hAnsi="Times New Roman"/>
                <w:sz w:val="24"/>
                <w:szCs w:val="24"/>
              </w:rPr>
              <w:t xml:space="preserve">Notifications </w:t>
            </w:r>
            <w:r>
              <w:rPr>
                <w:rFonts w:ascii="Times New Roman" w:hAnsi="Times New Roman"/>
                <w:sz w:val="24"/>
                <w:szCs w:val="24"/>
              </w:rPr>
              <w:t>utilized a</w:t>
            </w:r>
            <w:r w:rsidRPr="00DD322B">
              <w:rPr>
                <w:rFonts w:ascii="Times New Roman" w:hAnsi="Times New Roman"/>
                <w:sz w:val="24"/>
                <w:szCs w:val="24"/>
              </w:rPr>
              <w:t xml:space="preserve">cross </w:t>
            </w:r>
            <w:r>
              <w:rPr>
                <w:rFonts w:ascii="Times New Roman" w:hAnsi="Times New Roman"/>
                <w:sz w:val="24"/>
                <w:szCs w:val="24"/>
              </w:rPr>
              <w:t>p</w:t>
            </w:r>
            <w:r w:rsidRPr="00DD322B">
              <w:rPr>
                <w:rFonts w:ascii="Times New Roman" w:hAnsi="Times New Roman"/>
                <w:sz w:val="24"/>
                <w:szCs w:val="24"/>
              </w:rPr>
              <w:t>lans</w:t>
            </w:r>
            <w:r w:rsidR="001349AC">
              <w:rPr>
                <w:rFonts w:ascii="Times New Roman" w:hAnsi="Times New Roman"/>
                <w:sz w:val="24"/>
                <w:szCs w:val="24"/>
              </w:rPr>
              <w:t xml:space="preserve"> for care coordination</w:t>
            </w:r>
            <w:r w:rsidRPr="00DD322B">
              <w:rPr>
                <w:rFonts w:ascii="Times New Roman" w:hAnsi="Times New Roman"/>
                <w:sz w:val="24"/>
                <w:szCs w:val="24"/>
              </w:rPr>
              <w:t xml:space="preserve"> </w:t>
            </w:r>
            <w:r w:rsidR="001349AC" w:rsidRPr="001349AC">
              <w:rPr>
                <w:rFonts w:ascii="Times New Roman" w:hAnsi="Times New Roman"/>
                <w:sz w:val="24"/>
                <w:szCs w:val="24"/>
              </w:rPr>
              <w:t xml:space="preserve">(Skilled Nursing Facility (SNF) and Hospital Event Notifications (HEN))—annual </w:t>
            </w:r>
            <w:r w:rsidR="000D62BE">
              <w:rPr>
                <w:rFonts w:ascii="Times New Roman" w:hAnsi="Times New Roman"/>
                <w:sz w:val="24"/>
                <w:szCs w:val="24"/>
              </w:rPr>
              <w:t xml:space="preserve">tracking and </w:t>
            </w:r>
            <w:r w:rsidR="001349AC" w:rsidRPr="001349AC">
              <w:rPr>
                <w:rFonts w:ascii="Times New Roman" w:hAnsi="Times New Roman"/>
                <w:sz w:val="24"/>
                <w:szCs w:val="24"/>
              </w:rPr>
              <w:t xml:space="preserve">reporting required for DSNPs per CMS </w:t>
            </w:r>
            <w:r w:rsidR="00B434B9" w:rsidRPr="001349AC">
              <w:rPr>
                <w:rFonts w:ascii="Times New Roman" w:hAnsi="Times New Roman"/>
                <w:sz w:val="24"/>
                <w:szCs w:val="24"/>
              </w:rPr>
              <w:t>regulation</w:t>
            </w:r>
            <w:r w:rsidR="000D62BE">
              <w:rPr>
                <w:rFonts w:ascii="Times New Roman" w:hAnsi="Times New Roman"/>
                <w:noProof/>
                <w:sz w:val="24"/>
                <w:szCs w:val="24"/>
              </w:rPr>
              <w:drawing>
                <wp:inline distT="0" distB="0" distL="0" distR="0" wp14:anchorId="606519D9" wp14:editId="09293345">
                  <wp:extent cx="133350" cy="133350"/>
                  <wp:effectExtent l="0" t="0" r="0" b="0"/>
                  <wp:docPr id="3" name="Graphic 3"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B434B9" w:rsidRPr="001349AC">
              <w:rPr>
                <w:rFonts w:ascii="Times New Roman" w:hAnsi="Times New Roman"/>
                <w:sz w:val="24"/>
                <w:szCs w:val="24"/>
              </w:rPr>
              <w:t>.</w:t>
            </w:r>
          </w:p>
          <w:p w14:paraId="669E4D90" w14:textId="0E6D348B" w:rsidR="001349AC" w:rsidRPr="001349AC" w:rsidRDefault="001349AC" w:rsidP="001349AC">
            <w:pPr>
              <w:spacing w:after="0" w:line="240" w:lineRule="auto"/>
              <w:rPr>
                <w:rFonts w:ascii="Times New Roman" w:hAnsi="Times New Roman"/>
                <w:sz w:val="24"/>
                <w:szCs w:val="24"/>
              </w:rPr>
            </w:pPr>
            <w:r w:rsidRPr="001349AC">
              <w:rPr>
                <w:rFonts w:ascii="Times New Roman" w:hAnsi="Times New Roman"/>
                <w:b/>
                <w:bCs/>
                <w:sz w:val="24"/>
                <w:szCs w:val="24"/>
              </w:rPr>
              <w:lastRenderedPageBreak/>
              <w:fldChar w:fldCharType="begin">
                <w:ffData>
                  <w:name w:val="Check1"/>
                  <w:enabled/>
                  <w:calcOnExit w:val="0"/>
                  <w:checkBox>
                    <w:sizeAuto/>
                    <w:default w:val="0"/>
                  </w:checkBox>
                </w:ffData>
              </w:fldChar>
            </w:r>
            <w:r w:rsidRPr="001349AC">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1349AC">
              <w:rPr>
                <w:rFonts w:ascii="Times New Roman" w:hAnsi="Times New Roman"/>
                <w:sz w:val="24"/>
                <w:szCs w:val="24"/>
              </w:rPr>
              <w:fldChar w:fldCharType="end"/>
            </w:r>
            <w:r w:rsidRPr="001349AC">
              <w:rPr>
                <w:rFonts w:ascii="Times New Roman" w:hAnsi="Times New Roman"/>
                <w:sz w:val="24"/>
                <w:szCs w:val="24"/>
              </w:rPr>
              <w:t xml:space="preserve"> Inclusion of MA plan in I</w:t>
            </w:r>
            <w:r w:rsidR="00FB50FA">
              <w:rPr>
                <w:rFonts w:ascii="Times New Roman" w:hAnsi="Times New Roman"/>
                <w:sz w:val="24"/>
                <w:szCs w:val="24"/>
              </w:rPr>
              <w:t xml:space="preserve">nterdisciplinary Care Team </w:t>
            </w:r>
            <w:r w:rsidRPr="001349AC">
              <w:rPr>
                <w:rFonts w:ascii="Times New Roman" w:hAnsi="Times New Roman"/>
                <w:sz w:val="24"/>
                <w:szCs w:val="24"/>
              </w:rPr>
              <w:t xml:space="preserve">meetings/care coordination planning, including those for members with Special Health Care Needs or Medicaid-funded LTSS or LTSS-needs* </w:t>
            </w:r>
            <w:r w:rsidR="00D607B9">
              <w:rPr>
                <w:rFonts w:ascii="Times New Roman" w:hAnsi="Times New Roman"/>
                <w:sz w:val="24"/>
                <w:szCs w:val="24"/>
              </w:rPr>
              <w:t>(</w:t>
            </w:r>
            <w:r w:rsidRPr="001349AC">
              <w:rPr>
                <w:rFonts w:ascii="Times New Roman" w:hAnsi="Times New Roman"/>
                <w:sz w:val="24"/>
                <w:szCs w:val="24"/>
              </w:rPr>
              <w:t xml:space="preserve">see CCO-LTSS MOU materials and reporting </w:t>
            </w:r>
            <w:hyperlink r:id="rId19" w:history="1">
              <w:r w:rsidR="00D607B9" w:rsidRPr="00161E78">
                <w:rPr>
                  <w:rStyle w:val="Hyperlink"/>
                  <w:rFonts w:ascii="Times New Roman" w:hAnsi="Times New Roman"/>
                  <w:sz w:val="24"/>
                  <w:szCs w:val="24"/>
                </w:rPr>
                <w:t>https://www.oregon.gov/oha/HSD/OHP/Pages/CCO-LTSS.aspx</w:t>
              </w:r>
            </w:hyperlink>
            <w:r w:rsidR="00D607B9">
              <w:rPr>
                <w:rFonts w:ascii="Times New Roman" w:hAnsi="Times New Roman"/>
                <w:sz w:val="24"/>
                <w:szCs w:val="24"/>
              </w:rPr>
              <w:t xml:space="preserve">) </w:t>
            </w:r>
            <w:r w:rsidR="00B7019D">
              <w:rPr>
                <w:rFonts w:ascii="Times New Roman" w:hAnsi="Times New Roman"/>
                <w:sz w:val="24"/>
                <w:szCs w:val="24"/>
              </w:rPr>
              <w:t>[</w:t>
            </w:r>
            <w:r w:rsidR="00B177D1">
              <w:rPr>
                <w:rFonts w:ascii="Times New Roman" w:hAnsi="Times New Roman"/>
                <w:sz w:val="24"/>
                <w:szCs w:val="24"/>
              </w:rPr>
              <w:t xml:space="preserve">Exh. B, Part 4, </w:t>
            </w:r>
            <w:r w:rsidR="00A5354E">
              <w:rPr>
                <w:rFonts w:ascii="Times New Roman" w:hAnsi="Times New Roman"/>
                <w:sz w:val="24"/>
                <w:szCs w:val="24"/>
              </w:rPr>
              <w:t>Sec. 2</w:t>
            </w:r>
            <w:r w:rsidR="003A2476">
              <w:rPr>
                <w:rFonts w:ascii="Times New Roman" w:hAnsi="Times New Roman"/>
                <w:sz w:val="24"/>
                <w:szCs w:val="24"/>
              </w:rPr>
              <w:t xml:space="preserve"> and</w:t>
            </w:r>
            <w:r w:rsidR="00A5354E">
              <w:rPr>
                <w:rFonts w:ascii="Times New Roman" w:hAnsi="Times New Roman"/>
                <w:sz w:val="24"/>
                <w:szCs w:val="24"/>
              </w:rPr>
              <w:t xml:space="preserve"> </w:t>
            </w:r>
            <w:r w:rsidR="00A57498">
              <w:rPr>
                <w:rFonts w:ascii="Times New Roman" w:hAnsi="Times New Roman"/>
                <w:sz w:val="24"/>
                <w:szCs w:val="24"/>
              </w:rPr>
              <w:t>Sec. 8</w:t>
            </w:r>
            <w:r w:rsidR="00806D97">
              <w:rPr>
                <w:rFonts w:ascii="Times New Roman" w:hAnsi="Times New Roman"/>
                <w:sz w:val="24"/>
                <w:szCs w:val="24"/>
              </w:rPr>
              <w:t>]</w:t>
            </w:r>
          </w:p>
          <w:p w14:paraId="62128160" w14:textId="036C666B" w:rsidR="001349AC" w:rsidRPr="001349AC" w:rsidRDefault="001349AC" w:rsidP="001349AC">
            <w:pPr>
              <w:spacing w:after="0" w:line="240" w:lineRule="auto"/>
              <w:rPr>
                <w:rFonts w:ascii="Times New Roman" w:hAnsi="Times New Roman"/>
                <w:sz w:val="24"/>
                <w:szCs w:val="24"/>
              </w:rPr>
            </w:pPr>
            <w:r w:rsidRPr="001349AC">
              <w:rPr>
                <w:rFonts w:ascii="Times New Roman" w:hAnsi="Times New Roman"/>
                <w:b/>
                <w:bCs/>
                <w:sz w:val="24"/>
                <w:szCs w:val="24"/>
              </w:rPr>
              <w:fldChar w:fldCharType="begin">
                <w:ffData>
                  <w:name w:val="Check1"/>
                  <w:enabled/>
                  <w:calcOnExit w:val="0"/>
                  <w:checkBox>
                    <w:sizeAuto/>
                    <w:default w:val="0"/>
                  </w:checkBox>
                </w:ffData>
              </w:fldChar>
            </w:r>
            <w:r w:rsidRPr="001349AC">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1349AC">
              <w:rPr>
                <w:rFonts w:ascii="Times New Roman" w:hAnsi="Times New Roman"/>
                <w:sz w:val="24"/>
                <w:szCs w:val="24"/>
              </w:rPr>
              <w:fldChar w:fldCharType="end"/>
            </w:r>
            <w:r w:rsidRPr="001349AC">
              <w:rPr>
                <w:rFonts w:ascii="Times New Roman" w:hAnsi="Times New Roman"/>
                <w:sz w:val="24"/>
                <w:szCs w:val="24"/>
              </w:rPr>
              <w:t xml:space="preserve"> Mechanisms to Assess each Member with Special Health Care Needs and Members receiving Long Term Services and Supports </w:t>
            </w:r>
            <w:r w:rsidRPr="001349AC">
              <w:rPr>
                <w:rFonts w:ascii="Times New Roman" w:hAnsi="Times New Roman"/>
                <w:bCs/>
                <w:iCs/>
                <w:sz w:val="24"/>
                <w:szCs w:val="24"/>
              </w:rPr>
              <w:t>in</w:t>
            </w:r>
            <w:r w:rsidRPr="001349AC">
              <w:rPr>
                <w:rFonts w:ascii="Times New Roman" w:hAnsi="Times New Roman"/>
                <w:sz w:val="24"/>
                <w:szCs w:val="24"/>
              </w:rPr>
              <w:t xml:space="preserve"> order to identify any ongoing special conditions that require a treatment plan, course of physical health, Behavioral Health services, or care management, or all or any combination</w:t>
            </w:r>
            <w:r w:rsidR="00BD0B6C" w:rsidRPr="001349AC">
              <w:rPr>
                <w:rFonts w:ascii="Times New Roman" w:hAnsi="Times New Roman"/>
                <w:sz w:val="24"/>
                <w:szCs w:val="24"/>
              </w:rPr>
              <w:t>*</w:t>
            </w:r>
            <w:r w:rsidRPr="001349AC">
              <w:rPr>
                <w:rFonts w:ascii="Times New Roman" w:hAnsi="Times New Roman"/>
                <w:sz w:val="24"/>
                <w:szCs w:val="24"/>
              </w:rPr>
              <w:t xml:space="preserve"> </w:t>
            </w:r>
            <w:r w:rsidR="00FA6A2B">
              <w:rPr>
                <w:rFonts w:ascii="Times New Roman" w:hAnsi="Times New Roman"/>
                <w:sz w:val="24"/>
                <w:szCs w:val="24"/>
              </w:rPr>
              <w:t>[</w:t>
            </w:r>
            <w:r w:rsidR="00D607B9">
              <w:rPr>
                <w:rFonts w:ascii="Times New Roman" w:hAnsi="Times New Roman"/>
                <w:sz w:val="24"/>
                <w:szCs w:val="24"/>
              </w:rPr>
              <w:t>Exh. B, Part 4, Secs. 2, 7 and 8</w:t>
            </w:r>
            <w:r w:rsidR="001C251F">
              <w:rPr>
                <w:rFonts w:ascii="Times New Roman" w:hAnsi="Times New Roman"/>
                <w:sz w:val="24"/>
                <w:szCs w:val="24"/>
              </w:rPr>
              <w:t>;</w:t>
            </w:r>
            <w:r w:rsidR="00ED23D5">
              <w:rPr>
                <w:rFonts w:ascii="Times New Roman" w:hAnsi="Times New Roman"/>
                <w:sz w:val="24"/>
                <w:szCs w:val="24"/>
              </w:rPr>
              <w:t xml:space="preserve"> </w:t>
            </w:r>
            <w:r w:rsidR="009D08BB">
              <w:rPr>
                <w:rFonts w:ascii="Times New Roman" w:hAnsi="Times New Roman"/>
                <w:sz w:val="24"/>
                <w:szCs w:val="24"/>
              </w:rPr>
              <w:t xml:space="preserve">and </w:t>
            </w:r>
            <w:r w:rsidR="00FA6A2B" w:rsidRPr="00FA6A2B">
              <w:rPr>
                <w:rFonts w:ascii="Times New Roman" w:hAnsi="Times New Roman"/>
                <w:sz w:val="24"/>
                <w:szCs w:val="24"/>
              </w:rPr>
              <w:t>42 CFR § 438.208</w:t>
            </w:r>
            <w:r w:rsidR="00FA6A2B">
              <w:rPr>
                <w:rFonts w:ascii="Times New Roman" w:hAnsi="Times New Roman"/>
                <w:sz w:val="24"/>
                <w:szCs w:val="24"/>
              </w:rPr>
              <w:t>]</w:t>
            </w:r>
          </w:p>
          <w:p w14:paraId="7AFA2793" w14:textId="70A1C254" w:rsidR="001349AC" w:rsidRPr="001349AC" w:rsidRDefault="001349AC" w:rsidP="001349AC">
            <w:pPr>
              <w:spacing w:after="0" w:line="240" w:lineRule="auto"/>
              <w:rPr>
                <w:rFonts w:ascii="Times New Roman" w:hAnsi="Times New Roman"/>
                <w:sz w:val="24"/>
                <w:szCs w:val="24"/>
              </w:rPr>
            </w:pPr>
            <w:r w:rsidRPr="001349AC">
              <w:rPr>
                <w:rFonts w:ascii="Times New Roman" w:hAnsi="Times New Roman"/>
                <w:b/>
                <w:bCs/>
                <w:sz w:val="24"/>
                <w:szCs w:val="24"/>
              </w:rPr>
              <w:fldChar w:fldCharType="begin">
                <w:ffData>
                  <w:name w:val="Check1"/>
                  <w:enabled/>
                  <w:calcOnExit w:val="0"/>
                  <w:checkBox>
                    <w:sizeAuto/>
                    <w:default w:val="0"/>
                  </w:checkBox>
                </w:ffData>
              </w:fldChar>
            </w:r>
            <w:r w:rsidRPr="001349AC">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1349AC">
              <w:rPr>
                <w:rFonts w:ascii="Times New Roman" w:hAnsi="Times New Roman"/>
                <w:sz w:val="24"/>
                <w:szCs w:val="24"/>
              </w:rPr>
              <w:fldChar w:fldCharType="end"/>
            </w:r>
            <w:r w:rsidRPr="001349AC">
              <w:rPr>
                <w:rFonts w:ascii="Times New Roman" w:hAnsi="Times New Roman"/>
                <w:sz w:val="24"/>
                <w:szCs w:val="24"/>
              </w:rPr>
              <w:t xml:space="preserve"> Process to share member care planning/care plan information across all providers involved in member’s care, develop integrated care or treatment plans, and where possible use real-time event notifications to inform collaborative care planning processes</w:t>
            </w:r>
            <w:r w:rsidR="00BD0B6C" w:rsidRPr="001349AC">
              <w:rPr>
                <w:rFonts w:ascii="Times New Roman" w:hAnsi="Times New Roman"/>
                <w:sz w:val="24"/>
                <w:szCs w:val="24"/>
              </w:rPr>
              <w:t>*</w:t>
            </w:r>
            <w:r w:rsidR="00D607B9">
              <w:rPr>
                <w:rFonts w:ascii="Times New Roman" w:hAnsi="Times New Roman"/>
                <w:sz w:val="24"/>
                <w:szCs w:val="24"/>
              </w:rPr>
              <w:t xml:space="preserve"> </w:t>
            </w:r>
            <w:r w:rsidR="00FA6A2B">
              <w:rPr>
                <w:rFonts w:ascii="Times New Roman" w:hAnsi="Times New Roman"/>
                <w:sz w:val="24"/>
                <w:szCs w:val="24"/>
              </w:rPr>
              <w:t>[</w:t>
            </w:r>
            <w:r w:rsidR="00D607B9">
              <w:rPr>
                <w:rFonts w:ascii="Times New Roman" w:hAnsi="Times New Roman"/>
                <w:sz w:val="24"/>
                <w:szCs w:val="24"/>
              </w:rPr>
              <w:t>Exh. B, Part 4, Secs. 2, 7 and 8</w:t>
            </w:r>
            <w:r w:rsidR="004D450E">
              <w:rPr>
                <w:rFonts w:ascii="Times New Roman" w:hAnsi="Times New Roman"/>
                <w:sz w:val="24"/>
                <w:szCs w:val="24"/>
              </w:rPr>
              <w:t>;</w:t>
            </w:r>
            <w:r w:rsidR="004D450E">
              <w:rPr>
                <w:rFonts w:ascii="Times New Roman" w:hAnsi="Times New Roman"/>
                <w:sz w:val="24"/>
                <w:szCs w:val="24"/>
              </w:rPr>
              <w:t xml:space="preserve"> </w:t>
            </w:r>
            <w:r w:rsidR="002E76F7">
              <w:rPr>
                <w:rFonts w:ascii="Times New Roman" w:hAnsi="Times New Roman"/>
                <w:sz w:val="24"/>
                <w:szCs w:val="24"/>
              </w:rPr>
              <w:t xml:space="preserve">OAR </w:t>
            </w:r>
            <w:r w:rsidR="002E76F7" w:rsidRPr="002E76F7">
              <w:rPr>
                <w:rFonts w:ascii="Times New Roman" w:hAnsi="Times New Roman"/>
                <w:sz w:val="24"/>
                <w:szCs w:val="24"/>
              </w:rPr>
              <w:t>410-141-3865</w:t>
            </w:r>
            <w:r w:rsidR="00FA6A2B">
              <w:rPr>
                <w:rFonts w:ascii="Times New Roman" w:hAnsi="Times New Roman"/>
                <w:sz w:val="24"/>
                <w:szCs w:val="24"/>
              </w:rPr>
              <w:t>]</w:t>
            </w:r>
          </w:p>
          <w:p w14:paraId="69CD1B3A" w14:textId="08A8F7D8" w:rsidR="001349AC" w:rsidRPr="001349AC" w:rsidRDefault="001349AC" w:rsidP="001349AC">
            <w:pPr>
              <w:spacing w:after="0" w:line="240" w:lineRule="auto"/>
              <w:rPr>
                <w:rFonts w:ascii="Times New Roman" w:hAnsi="Times New Roman"/>
                <w:sz w:val="24"/>
                <w:szCs w:val="24"/>
              </w:rPr>
            </w:pPr>
            <w:r w:rsidRPr="001349AC">
              <w:rPr>
                <w:rFonts w:ascii="Times New Roman" w:hAnsi="Times New Roman"/>
                <w:b/>
                <w:bCs/>
                <w:sz w:val="24"/>
                <w:szCs w:val="24"/>
              </w:rPr>
              <w:fldChar w:fldCharType="begin">
                <w:ffData>
                  <w:name w:val="Check1"/>
                  <w:enabled/>
                  <w:calcOnExit w:val="0"/>
                  <w:checkBox>
                    <w:sizeAuto/>
                    <w:default w:val="0"/>
                  </w:checkBox>
                </w:ffData>
              </w:fldChar>
            </w:r>
            <w:r w:rsidRPr="001349AC">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1349AC">
              <w:rPr>
                <w:rFonts w:ascii="Times New Roman" w:hAnsi="Times New Roman"/>
                <w:sz w:val="24"/>
                <w:szCs w:val="24"/>
              </w:rPr>
              <w:fldChar w:fldCharType="end"/>
            </w:r>
            <w:r w:rsidRPr="001349AC">
              <w:rPr>
                <w:rFonts w:ascii="Times New Roman" w:hAnsi="Times New Roman"/>
                <w:sz w:val="24"/>
                <w:szCs w:val="24"/>
              </w:rPr>
              <w:t xml:space="preserve"> Process for sharing CCO</w:t>
            </w:r>
            <w:r w:rsidR="0038692F" w:rsidRPr="001349AC">
              <w:rPr>
                <w:rFonts w:ascii="Times New Roman" w:hAnsi="Times New Roman"/>
                <w:sz w:val="24"/>
                <w:szCs w:val="24"/>
              </w:rPr>
              <w:t xml:space="preserve"> Health Risk Assessment</w:t>
            </w:r>
            <w:r w:rsidRPr="001349AC">
              <w:rPr>
                <w:rFonts w:ascii="Times New Roman" w:hAnsi="Times New Roman"/>
                <w:sz w:val="24"/>
                <w:szCs w:val="24"/>
              </w:rPr>
              <w:t>, MA Health Risk Assessments (HRA), Risk Identification or Stratification Across Plans, and/or LTSS service levels as part of development of comprehensive care or treatment plans*</w:t>
            </w:r>
            <w:r w:rsidR="00AD0F0E" w:rsidRPr="001349AC" w:rsidDel="00AD0F0E">
              <w:rPr>
                <w:rFonts w:ascii="Times New Roman" w:hAnsi="Times New Roman"/>
                <w:sz w:val="24"/>
                <w:szCs w:val="24"/>
              </w:rPr>
              <w:t xml:space="preserve"> </w:t>
            </w:r>
            <w:r w:rsidR="00AD0F0E">
              <w:rPr>
                <w:rFonts w:ascii="Times New Roman" w:hAnsi="Times New Roman"/>
                <w:sz w:val="24"/>
                <w:szCs w:val="24"/>
              </w:rPr>
              <w:t>[</w:t>
            </w:r>
            <w:r w:rsidR="001A03A8">
              <w:rPr>
                <w:rFonts w:ascii="Times New Roman" w:hAnsi="Times New Roman"/>
                <w:sz w:val="24"/>
                <w:szCs w:val="24"/>
              </w:rPr>
              <w:t>Exh. B, Part 4, Sec 1</w:t>
            </w:r>
            <w:r w:rsidR="004D450E">
              <w:rPr>
                <w:rFonts w:ascii="Times New Roman" w:hAnsi="Times New Roman"/>
                <w:sz w:val="24"/>
                <w:szCs w:val="24"/>
              </w:rPr>
              <w:t>;</w:t>
            </w:r>
            <w:r w:rsidR="001A03A8">
              <w:rPr>
                <w:rFonts w:ascii="Times New Roman" w:hAnsi="Times New Roman"/>
                <w:sz w:val="24"/>
                <w:szCs w:val="24"/>
              </w:rPr>
              <w:t xml:space="preserve"> </w:t>
            </w:r>
            <w:r w:rsidRPr="001349AC">
              <w:rPr>
                <w:rFonts w:ascii="Times New Roman" w:hAnsi="Times New Roman"/>
                <w:sz w:val="24"/>
                <w:szCs w:val="24"/>
              </w:rPr>
              <w:t>OAR 410-141-3865</w:t>
            </w:r>
            <w:r w:rsidR="00AD0F0E">
              <w:rPr>
                <w:rFonts w:ascii="Times New Roman" w:hAnsi="Times New Roman"/>
                <w:sz w:val="24"/>
                <w:szCs w:val="24"/>
              </w:rPr>
              <w:t>]</w:t>
            </w:r>
          </w:p>
          <w:p w14:paraId="3692E307" w14:textId="5538DF87" w:rsidR="009D08BB" w:rsidRDefault="001349AC" w:rsidP="001349AC">
            <w:pPr>
              <w:spacing w:after="0" w:line="240" w:lineRule="auto"/>
              <w:rPr>
                <w:rFonts w:ascii="Times New Roman" w:hAnsi="Times New Roman"/>
                <w:sz w:val="24"/>
                <w:szCs w:val="24"/>
              </w:rPr>
            </w:pPr>
            <w:r w:rsidRPr="001349AC">
              <w:rPr>
                <w:rFonts w:ascii="Times New Roman" w:hAnsi="Times New Roman"/>
                <w:b/>
                <w:bCs/>
                <w:sz w:val="24"/>
                <w:szCs w:val="24"/>
              </w:rPr>
              <w:fldChar w:fldCharType="begin">
                <w:ffData>
                  <w:name w:val="Check1"/>
                  <w:enabled/>
                  <w:calcOnExit w:val="0"/>
                  <w:checkBox>
                    <w:sizeAuto/>
                    <w:default w:val="0"/>
                  </w:checkBox>
                </w:ffData>
              </w:fldChar>
            </w:r>
            <w:r w:rsidRPr="001349AC">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1349AC">
              <w:rPr>
                <w:rFonts w:ascii="Times New Roman" w:hAnsi="Times New Roman"/>
                <w:sz w:val="24"/>
                <w:szCs w:val="24"/>
              </w:rPr>
              <w:fldChar w:fldCharType="end"/>
            </w:r>
            <w:r w:rsidRPr="001349AC">
              <w:rPr>
                <w:rFonts w:ascii="Times New Roman" w:hAnsi="Times New Roman"/>
                <w:sz w:val="24"/>
                <w:szCs w:val="24"/>
              </w:rPr>
              <w:t xml:space="preserve"> </w:t>
            </w:r>
            <w:r w:rsidR="0050445A">
              <w:rPr>
                <w:rFonts w:ascii="Times New Roman" w:hAnsi="Times New Roman"/>
                <w:sz w:val="24"/>
                <w:szCs w:val="24"/>
              </w:rPr>
              <w:t>Process to e</w:t>
            </w:r>
            <w:r w:rsidRPr="001349AC">
              <w:rPr>
                <w:rFonts w:ascii="Times New Roman" w:hAnsi="Times New Roman"/>
                <w:sz w:val="24"/>
                <w:szCs w:val="24"/>
              </w:rPr>
              <w:t>nsure coordination with MA plan for FBDE members with Behavioral health service providers; addictions/treatment and residential; Oregon State hospital and other institutions, access to Medicaid-only behavioral health services and programs, carved-out medications,</w:t>
            </w:r>
            <w:r w:rsidR="00D607B9">
              <w:rPr>
                <w:rFonts w:ascii="Times New Roman" w:hAnsi="Times New Roman"/>
                <w:sz w:val="24"/>
                <w:szCs w:val="24"/>
              </w:rPr>
              <w:t xml:space="preserve"> </w:t>
            </w:r>
            <w:r w:rsidRPr="001349AC">
              <w:rPr>
                <w:rFonts w:ascii="Times New Roman" w:hAnsi="Times New Roman"/>
                <w:sz w:val="24"/>
                <w:szCs w:val="24"/>
              </w:rPr>
              <w:t xml:space="preserve">Community-based developmental disability Providers and organizations, and mental health crisis management services* </w:t>
            </w:r>
            <w:r w:rsidR="000C54B6">
              <w:rPr>
                <w:rFonts w:ascii="Times New Roman" w:hAnsi="Times New Roman"/>
                <w:sz w:val="24"/>
                <w:szCs w:val="24"/>
              </w:rPr>
              <w:t xml:space="preserve">[Exh. B, Part 2, Sec </w:t>
            </w:r>
            <w:r w:rsidR="0070791F">
              <w:rPr>
                <w:rFonts w:ascii="Times New Roman" w:hAnsi="Times New Roman"/>
                <w:sz w:val="24"/>
                <w:szCs w:val="24"/>
              </w:rPr>
              <w:t xml:space="preserve">1 and </w:t>
            </w:r>
            <w:r w:rsidR="000C54B6">
              <w:rPr>
                <w:rFonts w:ascii="Times New Roman" w:hAnsi="Times New Roman"/>
                <w:sz w:val="24"/>
                <w:szCs w:val="24"/>
              </w:rPr>
              <w:t>8</w:t>
            </w:r>
            <w:r w:rsidR="00BD0B6C">
              <w:rPr>
                <w:rFonts w:ascii="Times New Roman" w:hAnsi="Times New Roman"/>
                <w:sz w:val="24"/>
                <w:szCs w:val="24"/>
              </w:rPr>
              <w:t>;</w:t>
            </w:r>
            <w:r w:rsidR="00436462">
              <w:rPr>
                <w:rFonts w:ascii="Times New Roman" w:hAnsi="Times New Roman"/>
                <w:sz w:val="24"/>
                <w:szCs w:val="24"/>
              </w:rPr>
              <w:t xml:space="preserve"> Exh. M, Sec. 1</w:t>
            </w:r>
            <w:r w:rsidR="00CA66E7">
              <w:rPr>
                <w:rFonts w:ascii="Times New Roman" w:hAnsi="Times New Roman"/>
                <w:sz w:val="24"/>
                <w:szCs w:val="24"/>
              </w:rPr>
              <w:t xml:space="preserve"> and 3</w:t>
            </w:r>
            <w:r w:rsidR="00BD0B6C">
              <w:rPr>
                <w:rFonts w:ascii="Times New Roman" w:hAnsi="Times New Roman"/>
                <w:sz w:val="24"/>
                <w:szCs w:val="24"/>
              </w:rPr>
              <w:t>;</w:t>
            </w:r>
            <w:r w:rsidR="00BD0B6C">
              <w:rPr>
                <w:rFonts w:ascii="Times New Roman" w:hAnsi="Times New Roman"/>
                <w:sz w:val="24"/>
                <w:szCs w:val="24"/>
              </w:rPr>
              <w:t xml:space="preserve">  </w:t>
            </w:r>
            <w:r w:rsidR="000C54B6" w:rsidRPr="009D08BB">
              <w:rPr>
                <w:rFonts w:ascii="Times New Roman" w:hAnsi="Times New Roman"/>
                <w:sz w:val="24"/>
                <w:szCs w:val="24"/>
              </w:rPr>
              <w:t>OARs 410-141-3860, 410-141-3865, and 410-141-3870</w:t>
            </w:r>
            <w:r w:rsidR="008A5F5D">
              <w:rPr>
                <w:rFonts w:ascii="Times New Roman" w:hAnsi="Times New Roman"/>
                <w:sz w:val="24"/>
                <w:szCs w:val="24"/>
              </w:rPr>
              <w:t>;</w:t>
            </w:r>
            <w:r w:rsidR="000C54B6" w:rsidRPr="009D08BB">
              <w:rPr>
                <w:rFonts w:ascii="Times New Roman" w:hAnsi="Times New Roman"/>
                <w:sz w:val="24"/>
                <w:szCs w:val="24"/>
              </w:rPr>
              <w:t xml:space="preserve"> and 42 CFR § 438.208</w:t>
            </w:r>
            <w:r w:rsidR="000C54B6">
              <w:rPr>
                <w:rFonts w:ascii="Times New Roman" w:hAnsi="Times New Roman"/>
                <w:sz w:val="24"/>
                <w:szCs w:val="24"/>
              </w:rPr>
              <w:t>]</w:t>
            </w:r>
          </w:p>
          <w:p w14:paraId="7C9A5E67" w14:textId="65C7F1A8" w:rsidR="00D607B9" w:rsidRDefault="005B549F" w:rsidP="001349AC">
            <w:pPr>
              <w:spacing w:after="0" w:line="240" w:lineRule="auto"/>
              <w:rPr>
                <w:rFonts w:ascii="Times New Roman" w:hAnsi="Times New Roman"/>
                <w:sz w:val="24"/>
                <w:szCs w:val="24"/>
              </w:rPr>
            </w:pP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01E26">
              <w:rPr>
                <w:rFonts w:ascii="Times New Roman" w:hAnsi="Times New Roman"/>
                <w:sz w:val="24"/>
                <w:szCs w:val="24"/>
              </w:rPr>
              <w:fldChar w:fldCharType="end"/>
            </w:r>
            <w:r w:rsidR="001349AC" w:rsidRPr="001349AC">
              <w:rPr>
                <w:rFonts w:ascii="Times New Roman" w:hAnsi="Times New Roman"/>
                <w:sz w:val="24"/>
                <w:szCs w:val="24"/>
              </w:rPr>
              <w:t xml:space="preserve"> </w:t>
            </w:r>
            <w:r w:rsidR="005723E8">
              <w:rPr>
                <w:rFonts w:ascii="Times New Roman" w:hAnsi="Times New Roman"/>
                <w:sz w:val="24"/>
                <w:szCs w:val="24"/>
              </w:rPr>
              <w:t xml:space="preserve">Process to ensure tracking of access to </w:t>
            </w:r>
            <w:r>
              <w:rPr>
                <w:rFonts w:ascii="Times New Roman" w:hAnsi="Times New Roman"/>
                <w:sz w:val="24"/>
                <w:szCs w:val="24"/>
              </w:rPr>
              <w:t xml:space="preserve">community-based </w:t>
            </w:r>
            <w:r w:rsidR="005723E8">
              <w:rPr>
                <w:rFonts w:ascii="Times New Roman" w:hAnsi="Times New Roman"/>
                <w:sz w:val="24"/>
                <w:szCs w:val="24"/>
              </w:rPr>
              <w:t xml:space="preserve">Medicaid BH services and reduction of avoidable ED visits and </w:t>
            </w:r>
            <w:r>
              <w:rPr>
                <w:rFonts w:ascii="Times New Roman" w:hAnsi="Times New Roman"/>
                <w:sz w:val="24"/>
                <w:szCs w:val="24"/>
              </w:rPr>
              <w:t xml:space="preserve">hospital readmissions </w:t>
            </w:r>
            <w:r w:rsidR="00A72E84">
              <w:rPr>
                <w:rFonts w:ascii="Times New Roman" w:hAnsi="Times New Roman"/>
                <w:sz w:val="24"/>
                <w:szCs w:val="24"/>
              </w:rPr>
              <w:t xml:space="preserve">in part </w:t>
            </w:r>
            <w:r w:rsidR="005723E8">
              <w:rPr>
                <w:rFonts w:ascii="Times New Roman" w:hAnsi="Times New Roman"/>
                <w:sz w:val="24"/>
                <w:szCs w:val="24"/>
              </w:rPr>
              <w:t xml:space="preserve">by reviewing annual </w:t>
            </w:r>
            <w:r>
              <w:rPr>
                <w:rFonts w:ascii="Times New Roman" w:hAnsi="Times New Roman"/>
                <w:sz w:val="24"/>
                <w:szCs w:val="24"/>
              </w:rPr>
              <w:t xml:space="preserve">BH </w:t>
            </w:r>
            <w:r w:rsidR="005723E8">
              <w:rPr>
                <w:rFonts w:ascii="Times New Roman" w:hAnsi="Times New Roman"/>
                <w:sz w:val="24"/>
                <w:szCs w:val="24"/>
              </w:rPr>
              <w:t>report data</w:t>
            </w:r>
            <w:r>
              <w:rPr>
                <w:rFonts w:ascii="Times New Roman" w:hAnsi="Times New Roman"/>
                <w:sz w:val="24"/>
                <w:szCs w:val="24"/>
              </w:rPr>
              <w:t xml:space="preserve"> for FBDE members with </w:t>
            </w:r>
            <w:r w:rsidR="00FF31D8">
              <w:rPr>
                <w:rFonts w:ascii="Times New Roman" w:hAnsi="Times New Roman"/>
                <w:sz w:val="24"/>
                <w:szCs w:val="24"/>
              </w:rPr>
              <w:t xml:space="preserve">on-going </w:t>
            </w:r>
            <w:r>
              <w:rPr>
                <w:rFonts w:ascii="Times New Roman" w:hAnsi="Times New Roman"/>
                <w:sz w:val="24"/>
                <w:szCs w:val="24"/>
              </w:rPr>
              <w:t>Behavioral Health Conditions</w:t>
            </w:r>
            <w:r w:rsidR="001349AC" w:rsidRPr="001349AC">
              <w:rPr>
                <w:rFonts w:ascii="Times New Roman" w:hAnsi="Times New Roman"/>
                <w:sz w:val="24"/>
                <w:szCs w:val="24"/>
              </w:rPr>
              <w:t xml:space="preserve"> </w:t>
            </w:r>
            <w:r w:rsidR="005723E8">
              <w:rPr>
                <w:rFonts w:ascii="Times New Roman" w:hAnsi="Times New Roman"/>
                <w:sz w:val="24"/>
                <w:szCs w:val="24"/>
              </w:rPr>
              <w:t>[required for all DSNPs</w:t>
            </w:r>
            <w:r w:rsidR="00674E66">
              <w:rPr>
                <w:rFonts w:ascii="Times New Roman" w:hAnsi="Times New Roman"/>
                <w:noProof/>
                <w:sz w:val="24"/>
                <w:szCs w:val="24"/>
              </w:rPr>
              <w:drawing>
                <wp:inline distT="0" distB="0" distL="0" distR="0" wp14:anchorId="13F3C6CF" wp14:editId="0A1EADA6">
                  <wp:extent cx="133350" cy="133350"/>
                  <wp:effectExtent l="0" t="0" r="0" b="0"/>
                  <wp:docPr id="7" name="Graphic 7"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674E66">
              <w:rPr>
                <w:rFonts w:ascii="Times New Roman" w:hAnsi="Times New Roman"/>
                <w:sz w:val="24"/>
                <w:szCs w:val="24"/>
              </w:rPr>
              <w:t xml:space="preserve"> </w:t>
            </w:r>
            <w:r>
              <w:rPr>
                <w:rFonts w:ascii="Times New Roman" w:hAnsi="Times New Roman"/>
                <w:sz w:val="24"/>
                <w:szCs w:val="24"/>
              </w:rPr>
              <w:t>]</w:t>
            </w:r>
            <w:r w:rsidR="001349AC" w:rsidRPr="001349AC">
              <w:rPr>
                <w:rFonts w:ascii="Times New Roman" w:hAnsi="Times New Roman"/>
                <w:sz w:val="24"/>
                <w:szCs w:val="24"/>
              </w:rPr>
              <w:t xml:space="preserve">                                                   </w:t>
            </w:r>
          </w:p>
          <w:p w14:paraId="4924898E" w14:textId="74D9AC04" w:rsidR="002A5781" w:rsidRDefault="002A5781" w:rsidP="001349AC">
            <w:pPr>
              <w:spacing w:after="0" w:line="240" w:lineRule="auto"/>
              <w:rPr>
                <w:rFonts w:ascii="Times New Roman" w:hAnsi="Times New Roman"/>
                <w:sz w:val="24"/>
                <w:szCs w:val="24"/>
              </w:rPr>
            </w:pP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Process to coordinate dental care treatment and access for FBDE members across plans*</w:t>
            </w:r>
            <w:r w:rsidR="002E76F7">
              <w:rPr>
                <w:rFonts w:ascii="Times New Roman" w:hAnsi="Times New Roman"/>
                <w:sz w:val="24"/>
                <w:szCs w:val="24"/>
              </w:rPr>
              <w:t xml:space="preserve"> [Exh. B, </w:t>
            </w:r>
            <w:r w:rsidR="00D813EE">
              <w:rPr>
                <w:rFonts w:ascii="Times New Roman" w:hAnsi="Times New Roman"/>
                <w:sz w:val="24"/>
                <w:szCs w:val="24"/>
              </w:rPr>
              <w:t xml:space="preserve">Part 4, </w:t>
            </w:r>
            <w:r w:rsidR="002E76F7">
              <w:rPr>
                <w:rFonts w:ascii="Times New Roman" w:hAnsi="Times New Roman"/>
                <w:sz w:val="24"/>
                <w:szCs w:val="24"/>
              </w:rPr>
              <w:t xml:space="preserve">Sec. </w:t>
            </w:r>
            <w:r w:rsidR="00D813EE">
              <w:rPr>
                <w:rFonts w:ascii="Times New Roman" w:hAnsi="Times New Roman"/>
                <w:sz w:val="24"/>
                <w:szCs w:val="24"/>
              </w:rPr>
              <w:t>1</w:t>
            </w:r>
            <w:r w:rsidR="00874E7F">
              <w:rPr>
                <w:rFonts w:ascii="Times New Roman" w:hAnsi="Times New Roman"/>
                <w:sz w:val="24"/>
                <w:szCs w:val="24"/>
              </w:rPr>
              <w:t xml:space="preserve"> and 10</w:t>
            </w:r>
            <w:r w:rsidR="00CD7425">
              <w:rPr>
                <w:rFonts w:ascii="Times New Roman" w:hAnsi="Times New Roman"/>
                <w:sz w:val="24"/>
                <w:szCs w:val="24"/>
              </w:rPr>
              <w:t>;</w:t>
            </w:r>
            <w:r w:rsidR="00CD7425">
              <w:rPr>
                <w:rFonts w:ascii="Times New Roman" w:hAnsi="Times New Roman"/>
                <w:sz w:val="24"/>
                <w:szCs w:val="24"/>
              </w:rPr>
              <w:t xml:space="preserve"> </w:t>
            </w:r>
            <w:r w:rsidR="002E76F7">
              <w:rPr>
                <w:rFonts w:ascii="Times New Roman" w:hAnsi="Times New Roman"/>
                <w:sz w:val="24"/>
                <w:szCs w:val="24"/>
              </w:rPr>
              <w:t xml:space="preserve">OAR </w:t>
            </w:r>
            <w:r w:rsidR="002E76F7" w:rsidRPr="002E76F7">
              <w:rPr>
                <w:rFonts w:ascii="Times New Roman" w:hAnsi="Times New Roman"/>
                <w:sz w:val="24"/>
                <w:szCs w:val="24"/>
              </w:rPr>
              <w:t>410-141-3865</w:t>
            </w:r>
            <w:r w:rsidR="002E76F7">
              <w:rPr>
                <w:rFonts w:ascii="Times New Roman" w:hAnsi="Times New Roman"/>
                <w:sz w:val="24"/>
                <w:szCs w:val="24"/>
              </w:rPr>
              <w:t>]</w:t>
            </w:r>
          </w:p>
          <w:p w14:paraId="19BDFB68" w14:textId="36D6AC10" w:rsidR="002A5781" w:rsidRDefault="002A5781" w:rsidP="00941996">
            <w:pPr>
              <w:spacing w:after="0" w:line="240" w:lineRule="auto"/>
              <w:rPr>
                <w:rFonts w:ascii="Times New Roman" w:hAnsi="Times New Roman"/>
                <w:sz w:val="24"/>
                <w:szCs w:val="24"/>
              </w:rPr>
            </w:pPr>
            <w:r w:rsidRPr="0028333E">
              <w:rPr>
                <w:rFonts w:ascii="Times New Roman" w:hAnsi="Times New Roman"/>
                <w:b/>
                <w:bCs/>
                <w:sz w:val="24"/>
                <w:szCs w:val="24"/>
              </w:rPr>
              <w:lastRenderedPageBreak/>
              <w:fldChar w:fldCharType="begin">
                <w:ffData>
                  <w:name w:val="Check1"/>
                  <w:enabled/>
                  <w:calcOnExit w:val="0"/>
                  <w:checkBox>
                    <w:sizeAuto/>
                    <w:default w:val="0"/>
                  </w:checkBox>
                </w:ffData>
              </w:fldChar>
            </w:r>
            <w:r w:rsidRPr="0028333E">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28333E">
              <w:rPr>
                <w:rFonts w:ascii="Times New Roman" w:hAnsi="Times New Roman"/>
                <w:sz w:val="24"/>
                <w:szCs w:val="24"/>
              </w:rPr>
              <w:fldChar w:fldCharType="end"/>
            </w:r>
            <w:r w:rsidRPr="0028333E">
              <w:rPr>
                <w:rFonts w:ascii="Times New Roman" w:hAnsi="Times New Roman"/>
                <w:sz w:val="24"/>
                <w:szCs w:val="24"/>
              </w:rPr>
              <w:t xml:space="preserve"> Process to coordinate </w:t>
            </w:r>
            <w:r>
              <w:rPr>
                <w:rFonts w:ascii="Times New Roman" w:hAnsi="Times New Roman"/>
                <w:sz w:val="24"/>
                <w:szCs w:val="24"/>
              </w:rPr>
              <w:t>SDOH resources</w:t>
            </w:r>
            <w:r w:rsidRPr="0028333E">
              <w:rPr>
                <w:rFonts w:ascii="Times New Roman" w:hAnsi="Times New Roman"/>
                <w:sz w:val="24"/>
                <w:szCs w:val="24"/>
              </w:rPr>
              <w:t xml:space="preserve"> </w:t>
            </w:r>
            <w:r>
              <w:rPr>
                <w:rFonts w:ascii="Times New Roman" w:hAnsi="Times New Roman"/>
                <w:sz w:val="24"/>
                <w:szCs w:val="24"/>
              </w:rPr>
              <w:t xml:space="preserve">and support navigation to community resources and partners </w:t>
            </w:r>
            <w:r w:rsidRPr="0028333E">
              <w:rPr>
                <w:rFonts w:ascii="Times New Roman" w:hAnsi="Times New Roman"/>
                <w:sz w:val="24"/>
                <w:szCs w:val="24"/>
              </w:rPr>
              <w:t xml:space="preserve">for FBDE </w:t>
            </w:r>
            <w:r w:rsidR="00D607B9">
              <w:rPr>
                <w:rFonts w:ascii="Times New Roman" w:hAnsi="Times New Roman"/>
                <w:sz w:val="24"/>
                <w:szCs w:val="24"/>
              </w:rPr>
              <w:t>M</w:t>
            </w:r>
            <w:r w:rsidRPr="0028333E">
              <w:rPr>
                <w:rFonts w:ascii="Times New Roman" w:hAnsi="Times New Roman"/>
                <w:sz w:val="24"/>
                <w:szCs w:val="24"/>
              </w:rPr>
              <w:t>embers across plans*</w:t>
            </w:r>
            <w:r w:rsidR="00A53FB8">
              <w:rPr>
                <w:rFonts w:ascii="Times New Roman" w:hAnsi="Times New Roman"/>
                <w:sz w:val="24"/>
                <w:szCs w:val="24"/>
              </w:rPr>
              <w:t xml:space="preserve"> [Exhibit B, Part 2, Sections 15 &amp; 16</w:t>
            </w:r>
            <w:r w:rsidR="003852E4">
              <w:rPr>
                <w:rFonts w:ascii="Times New Roman" w:hAnsi="Times New Roman"/>
                <w:sz w:val="24"/>
                <w:szCs w:val="24"/>
              </w:rPr>
              <w:t>;</w:t>
            </w:r>
            <w:r w:rsidR="00A53FB8">
              <w:rPr>
                <w:rFonts w:ascii="Times New Roman" w:hAnsi="Times New Roman"/>
                <w:sz w:val="24"/>
                <w:szCs w:val="24"/>
              </w:rPr>
              <w:t xml:space="preserve"> Exhibit K, Section 10 Health Equity Plans]</w:t>
            </w:r>
          </w:p>
          <w:p w14:paraId="2862910F" w14:textId="01E41184" w:rsidR="002A5781" w:rsidRDefault="002A5781" w:rsidP="00941996">
            <w:pPr>
              <w:spacing w:after="0" w:line="240" w:lineRule="auto"/>
              <w:rPr>
                <w:rFonts w:ascii="Times New Roman" w:hAnsi="Times New Roman"/>
                <w:sz w:val="24"/>
                <w:szCs w:val="24"/>
              </w:rPr>
            </w:pPr>
            <w:r w:rsidRPr="00EA65C2">
              <w:rPr>
                <w:rFonts w:ascii="Times New Roman" w:hAnsi="Times New Roman"/>
                <w:b/>
                <w:bCs/>
                <w:sz w:val="24"/>
                <w:szCs w:val="24"/>
              </w:rPr>
              <w:fldChar w:fldCharType="begin">
                <w:ffData>
                  <w:name w:val="Check1"/>
                  <w:enabled/>
                  <w:calcOnExit w:val="0"/>
                  <w:checkBox>
                    <w:sizeAuto/>
                    <w:default w:val="0"/>
                  </w:checkBox>
                </w:ffData>
              </w:fldChar>
            </w:r>
            <w:r w:rsidRPr="00EA65C2">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EA65C2">
              <w:rPr>
                <w:rFonts w:ascii="Times New Roman" w:hAnsi="Times New Roman"/>
                <w:sz w:val="24"/>
                <w:szCs w:val="24"/>
              </w:rPr>
              <w:fldChar w:fldCharType="end"/>
            </w:r>
            <w:r w:rsidRPr="00EA65C2">
              <w:rPr>
                <w:rFonts w:ascii="Times New Roman" w:hAnsi="Times New Roman"/>
                <w:sz w:val="24"/>
                <w:szCs w:val="24"/>
              </w:rPr>
              <w:t xml:space="preserve"> Process </w:t>
            </w:r>
            <w:r>
              <w:rPr>
                <w:rFonts w:ascii="Times New Roman" w:hAnsi="Times New Roman"/>
                <w:sz w:val="24"/>
                <w:szCs w:val="24"/>
              </w:rPr>
              <w:t xml:space="preserve">by which plans coordinate primary care home assignment and </w:t>
            </w:r>
            <w:r w:rsidRPr="00EA65C2">
              <w:rPr>
                <w:rFonts w:ascii="Times New Roman" w:hAnsi="Times New Roman"/>
                <w:sz w:val="24"/>
                <w:szCs w:val="24"/>
              </w:rPr>
              <w:t>access for FBDE members across plans*</w:t>
            </w:r>
            <w:r w:rsidR="002E76F7">
              <w:rPr>
                <w:rFonts w:ascii="Times New Roman" w:hAnsi="Times New Roman"/>
                <w:sz w:val="24"/>
                <w:szCs w:val="24"/>
              </w:rPr>
              <w:t xml:space="preserve">[Exh. </w:t>
            </w:r>
            <w:r w:rsidR="00D813EE">
              <w:rPr>
                <w:rFonts w:ascii="Times New Roman" w:hAnsi="Times New Roman"/>
                <w:sz w:val="24"/>
                <w:szCs w:val="24"/>
              </w:rPr>
              <w:t>B, Part 3, Sec. 1</w:t>
            </w:r>
            <w:r w:rsidR="003852E4">
              <w:rPr>
                <w:rFonts w:ascii="Times New Roman" w:hAnsi="Times New Roman"/>
                <w:sz w:val="24"/>
                <w:szCs w:val="24"/>
              </w:rPr>
              <w:t>;</w:t>
            </w:r>
            <w:r w:rsidR="003852E4">
              <w:rPr>
                <w:rFonts w:ascii="Times New Roman" w:hAnsi="Times New Roman"/>
                <w:sz w:val="24"/>
                <w:szCs w:val="24"/>
              </w:rPr>
              <w:t xml:space="preserve"> </w:t>
            </w:r>
            <w:r w:rsidR="00D813EE">
              <w:rPr>
                <w:rFonts w:ascii="Times New Roman" w:hAnsi="Times New Roman"/>
                <w:sz w:val="24"/>
                <w:szCs w:val="24"/>
              </w:rPr>
              <w:t>Exh. B, Part 4, Sec.</w:t>
            </w:r>
            <w:r w:rsidR="00A076B5">
              <w:rPr>
                <w:rFonts w:ascii="Times New Roman" w:hAnsi="Times New Roman"/>
                <w:sz w:val="24"/>
                <w:szCs w:val="24"/>
              </w:rPr>
              <w:t>2</w:t>
            </w:r>
            <w:r w:rsidR="003852E4">
              <w:rPr>
                <w:rFonts w:ascii="Times New Roman" w:hAnsi="Times New Roman"/>
                <w:sz w:val="24"/>
                <w:szCs w:val="24"/>
              </w:rPr>
              <w:t>;</w:t>
            </w:r>
            <w:r w:rsidR="003852E4">
              <w:rPr>
                <w:rFonts w:ascii="Times New Roman" w:hAnsi="Times New Roman"/>
                <w:sz w:val="24"/>
                <w:szCs w:val="24"/>
              </w:rPr>
              <w:t xml:space="preserve"> </w:t>
            </w:r>
            <w:r w:rsidR="00C86B6B">
              <w:rPr>
                <w:rFonts w:ascii="Times New Roman" w:hAnsi="Times New Roman"/>
                <w:sz w:val="24"/>
                <w:szCs w:val="24"/>
              </w:rPr>
              <w:t>Exh. B, Part 8, Sec. 6</w:t>
            </w:r>
            <w:r w:rsidR="003852E4">
              <w:rPr>
                <w:rFonts w:ascii="Times New Roman" w:hAnsi="Times New Roman"/>
                <w:sz w:val="24"/>
                <w:szCs w:val="24"/>
              </w:rPr>
              <w:t>;</w:t>
            </w:r>
            <w:r w:rsidR="003852E4">
              <w:rPr>
                <w:rFonts w:ascii="Times New Roman" w:hAnsi="Times New Roman"/>
                <w:sz w:val="24"/>
                <w:szCs w:val="24"/>
              </w:rPr>
              <w:t xml:space="preserve"> </w:t>
            </w:r>
            <w:r w:rsidR="0036754E">
              <w:rPr>
                <w:rFonts w:ascii="Times New Roman" w:hAnsi="Times New Roman"/>
                <w:sz w:val="24"/>
                <w:szCs w:val="24"/>
              </w:rPr>
              <w:t xml:space="preserve">and </w:t>
            </w:r>
            <w:r w:rsidR="002E76F7">
              <w:rPr>
                <w:rFonts w:ascii="Times New Roman" w:hAnsi="Times New Roman"/>
                <w:sz w:val="24"/>
                <w:szCs w:val="24"/>
              </w:rPr>
              <w:t xml:space="preserve">OAR </w:t>
            </w:r>
            <w:r w:rsidR="002E76F7" w:rsidRPr="002E76F7">
              <w:rPr>
                <w:rFonts w:ascii="Times New Roman" w:hAnsi="Times New Roman"/>
                <w:sz w:val="24"/>
                <w:szCs w:val="24"/>
              </w:rPr>
              <w:t>410-141-3865</w:t>
            </w:r>
            <w:r w:rsidR="002E76F7">
              <w:rPr>
                <w:rFonts w:ascii="Times New Roman" w:hAnsi="Times New Roman"/>
                <w:sz w:val="24"/>
                <w:szCs w:val="24"/>
              </w:rPr>
              <w:t>]</w:t>
            </w:r>
          </w:p>
          <w:p w14:paraId="6863C2D7" w14:textId="6A6930AC" w:rsidR="002A5781" w:rsidRDefault="002A5781" w:rsidP="005F2539">
            <w:pPr>
              <w:spacing w:after="0" w:line="240" w:lineRule="auto"/>
              <w:rPr>
                <w:rFonts w:ascii="Times New Roman" w:hAnsi="Times New Roman"/>
                <w:sz w:val="24"/>
                <w:szCs w:val="24"/>
              </w:rPr>
            </w:pP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Process in place by which plans ensure meaningful engagement of member/member’s representative in care planning for FBDE members across plans*</w:t>
            </w:r>
            <w:r w:rsidR="00330733">
              <w:rPr>
                <w:rFonts w:ascii="Times New Roman" w:hAnsi="Times New Roman"/>
                <w:sz w:val="24"/>
                <w:szCs w:val="24"/>
              </w:rPr>
              <w:t xml:space="preserve"> [Exh. B, Part 2, Sec 8</w:t>
            </w:r>
            <w:r w:rsidR="0033329C">
              <w:rPr>
                <w:rFonts w:ascii="Times New Roman" w:hAnsi="Times New Roman"/>
                <w:sz w:val="24"/>
                <w:szCs w:val="24"/>
              </w:rPr>
              <w:t>;</w:t>
            </w:r>
            <w:r w:rsidR="00330733">
              <w:rPr>
                <w:rFonts w:ascii="Times New Roman" w:hAnsi="Times New Roman"/>
                <w:sz w:val="24"/>
                <w:szCs w:val="24"/>
              </w:rPr>
              <w:t xml:space="preserve"> </w:t>
            </w:r>
            <w:r w:rsidR="00330733" w:rsidRPr="009D08BB">
              <w:rPr>
                <w:rFonts w:ascii="Times New Roman" w:hAnsi="Times New Roman"/>
                <w:sz w:val="24"/>
                <w:szCs w:val="24"/>
              </w:rPr>
              <w:t>OARs 410-141-3860, 410-141-3865, and 410-141-3870</w:t>
            </w:r>
            <w:r w:rsidR="0033329C">
              <w:rPr>
                <w:rFonts w:ascii="Times New Roman" w:hAnsi="Times New Roman"/>
                <w:sz w:val="24"/>
                <w:szCs w:val="24"/>
              </w:rPr>
              <w:t>;</w:t>
            </w:r>
            <w:r w:rsidR="00330733" w:rsidRPr="009D08BB">
              <w:rPr>
                <w:rFonts w:ascii="Times New Roman" w:hAnsi="Times New Roman"/>
                <w:sz w:val="24"/>
                <w:szCs w:val="24"/>
              </w:rPr>
              <w:t xml:space="preserve"> and 42 CFR § 438.208.</w:t>
            </w:r>
            <w:r w:rsidR="000C54B6">
              <w:rPr>
                <w:rFonts w:ascii="Times New Roman" w:hAnsi="Times New Roman"/>
                <w:sz w:val="24"/>
                <w:szCs w:val="24"/>
              </w:rPr>
              <w:t>]</w:t>
            </w:r>
          </w:p>
          <w:p w14:paraId="48FB5024" w14:textId="607D1B90" w:rsidR="00FE46A0" w:rsidRPr="009D08BB" w:rsidRDefault="002A5781" w:rsidP="00FE46A0">
            <w:pPr>
              <w:spacing w:after="0" w:line="240" w:lineRule="auto"/>
              <w:rPr>
                <w:rFonts w:ascii="Times New Roman" w:hAnsi="Times New Roman"/>
                <w:sz w:val="24"/>
                <w:szCs w:val="24"/>
              </w:rPr>
            </w:pPr>
            <w:r w:rsidRPr="008A33EC">
              <w:rPr>
                <w:rFonts w:ascii="Times New Roman" w:hAnsi="Times New Roman"/>
                <w:b/>
                <w:bCs/>
                <w:sz w:val="24"/>
                <w:szCs w:val="24"/>
              </w:rPr>
              <w:fldChar w:fldCharType="begin">
                <w:ffData>
                  <w:name w:val="Check1"/>
                  <w:enabled/>
                  <w:calcOnExit w:val="0"/>
                  <w:checkBox>
                    <w:sizeAuto/>
                    <w:default w:val="0"/>
                  </w:checkBox>
                </w:ffData>
              </w:fldChar>
            </w:r>
            <w:r w:rsidRPr="008A33EC">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8A33EC">
              <w:rPr>
                <w:rFonts w:ascii="Times New Roman" w:hAnsi="Times New Roman"/>
                <w:sz w:val="24"/>
                <w:szCs w:val="24"/>
              </w:rPr>
              <w:fldChar w:fldCharType="end"/>
            </w:r>
            <w:r>
              <w:rPr>
                <w:rFonts w:ascii="Times New Roman" w:hAnsi="Times New Roman"/>
                <w:sz w:val="24"/>
                <w:szCs w:val="24"/>
              </w:rPr>
              <w:t xml:space="preserve"> Integrated care c</w:t>
            </w:r>
            <w:r w:rsidRPr="008A33EC">
              <w:rPr>
                <w:rFonts w:ascii="Times New Roman" w:hAnsi="Times New Roman"/>
                <w:sz w:val="24"/>
                <w:szCs w:val="24"/>
              </w:rPr>
              <w:t>oordinat</w:t>
            </w:r>
            <w:r>
              <w:rPr>
                <w:rFonts w:ascii="Times New Roman" w:hAnsi="Times New Roman"/>
                <w:sz w:val="24"/>
                <w:szCs w:val="24"/>
              </w:rPr>
              <w:t>ion</w:t>
            </w:r>
            <w:r w:rsidRPr="008A33EC">
              <w:rPr>
                <w:rFonts w:ascii="Times New Roman" w:hAnsi="Times New Roman"/>
                <w:sz w:val="24"/>
                <w:szCs w:val="24"/>
              </w:rPr>
              <w:t xml:space="preserve"> </w:t>
            </w:r>
            <w:r>
              <w:rPr>
                <w:rFonts w:ascii="Times New Roman" w:hAnsi="Times New Roman"/>
                <w:sz w:val="24"/>
                <w:szCs w:val="24"/>
              </w:rPr>
              <w:t xml:space="preserve">ensures </w:t>
            </w:r>
            <w:r w:rsidRPr="008A33EC">
              <w:rPr>
                <w:rFonts w:ascii="Times New Roman" w:hAnsi="Times New Roman"/>
                <w:sz w:val="24"/>
                <w:szCs w:val="24"/>
              </w:rPr>
              <w:t>the services furnishe</w:t>
            </w:r>
            <w:r>
              <w:rPr>
                <w:rFonts w:ascii="Times New Roman" w:hAnsi="Times New Roman"/>
                <w:sz w:val="24"/>
                <w:szCs w:val="24"/>
              </w:rPr>
              <w:t xml:space="preserve">d to FBDE </w:t>
            </w:r>
            <w:r w:rsidRPr="008A33EC">
              <w:rPr>
                <w:rFonts w:ascii="Times New Roman" w:hAnsi="Times New Roman"/>
                <w:sz w:val="24"/>
                <w:szCs w:val="24"/>
              </w:rPr>
              <w:t xml:space="preserve">Members </w:t>
            </w:r>
            <w:r>
              <w:rPr>
                <w:rFonts w:ascii="Times New Roman" w:hAnsi="Times New Roman"/>
                <w:sz w:val="24"/>
                <w:szCs w:val="24"/>
              </w:rPr>
              <w:t xml:space="preserve">from all providers across service delivery systems are complimentary, comprehensive and </w:t>
            </w:r>
            <w:r w:rsidRPr="008A33EC">
              <w:rPr>
                <w:rFonts w:ascii="Times New Roman" w:hAnsi="Times New Roman"/>
                <w:sz w:val="24"/>
                <w:szCs w:val="24"/>
              </w:rPr>
              <w:t>avoid duplication of services</w:t>
            </w:r>
            <w:r>
              <w:rPr>
                <w:rFonts w:ascii="Times New Roman" w:hAnsi="Times New Roman"/>
                <w:sz w:val="24"/>
                <w:szCs w:val="24"/>
              </w:rPr>
              <w:t>*</w:t>
            </w:r>
            <w:r w:rsidR="00FE46A0">
              <w:rPr>
                <w:rFonts w:ascii="Times New Roman" w:hAnsi="Times New Roman"/>
                <w:sz w:val="24"/>
                <w:szCs w:val="24"/>
              </w:rPr>
              <w:t xml:space="preserve"> [Exh. B, Part 2, Sec 8</w:t>
            </w:r>
            <w:r w:rsidR="0033329C">
              <w:rPr>
                <w:rFonts w:ascii="Times New Roman" w:hAnsi="Times New Roman"/>
                <w:sz w:val="24"/>
                <w:szCs w:val="24"/>
              </w:rPr>
              <w:t>;</w:t>
            </w:r>
            <w:r w:rsidR="00FE46A0">
              <w:rPr>
                <w:rFonts w:ascii="Times New Roman" w:hAnsi="Times New Roman"/>
                <w:sz w:val="24"/>
                <w:szCs w:val="24"/>
              </w:rPr>
              <w:t xml:space="preserve"> </w:t>
            </w:r>
            <w:r w:rsidR="00FE46A0" w:rsidRPr="009D08BB">
              <w:rPr>
                <w:rFonts w:ascii="Times New Roman" w:hAnsi="Times New Roman"/>
                <w:sz w:val="24"/>
                <w:szCs w:val="24"/>
              </w:rPr>
              <w:t>OARs 410-</w:t>
            </w:r>
          </w:p>
          <w:p w14:paraId="56369C81" w14:textId="5DCD6AF4" w:rsidR="002A5781" w:rsidRDefault="00FE46A0" w:rsidP="00FE46A0">
            <w:pPr>
              <w:spacing w:after="0" w:line="240" w:lineRule="auto"/>
              <w:rPr>
                <w:rFonts w:ascii="Times New Roman" w:hAnsi="Times New Roman"/>
                <w:sz w:val="24"/>
                <w:szCs w:val="24"/>
              </w:rPr>
            </w:pPr>
            <w:r w:rsidRPr="009D08BB">
              <w:rPr>
                <w:rFonts w:ascii="Times New Roman" w:hAnsi="Times New Roman"/>
                <w:sz w:val="24"/>
                <w:szCs w:val="24"/>
              </w:rPr>
              <w:t>141-3860, 410-141-3865, and 410-141-3870</w:t>
            </w:r>
            <w:r w:rsidR="0033329C">
              <w:rPr>
                <w:rFonts w:ascii="Times New Roman" w:hAnsi="Times New Roman"/>
                <w:sz w:val="24"/>
                <w:szCs w:val="24"/>
              </w:rPr>
              <w:t>;</w:t>
            </w:r>
            <w:r w:rsidRPr="009D08BB">
              <w:rPr>
                <w:rFonts w:ascii="Times New Roman" w:hAnsi="Times New Roman"/>
                <w:sz w:val="24"/>
                <w:szCs w:val="24"/>
              </w:rPr>
              <w:t xml:space="preserve"> and 42 CFR § 438.208.</w:t>
            </w:r>
            <w:r>
              <w:rPr>
                <w:rFonts w:ascii="Times New Roman" w:hAnsi="Times New Roman"/>
                <w:sz w:val="24"/>
                <w:szCs w:val="24"/>
              </w:rPr>
              <w:t>]</w:t>
            </w:r>
          </w:p>
        </w:tc>
        <w:tc>
          <w:tcPr>
            <w:tcW w:w="236" w:type="dxa"/>
            <w:shd w:val="clear" w:color="auto" w:fill="auto"/>
          </w:tcPr>
          <w:p w14:paraId="081ED802" w14:textId="77777777" w:rsidR="002A5781" w:rsidRPr="00285F29" w:rsidRDefault="002A5781" w:rsidP="00941996">
            <w:pPr>
              <w:spacing w:after="0" w:line="240" w:lineRule="auto"/>
              <w:rPr>
                <w:rFonts w:ascii="Times New Roman" w:hAnsi="Times New Roman"/>
                <w:sz w:val="24"/>
                <w:szCs w:val="24"/>
              </w:rPr>
            </w:pPr>
          </w:p>
        </w:tc>
        <w:tc>
          <w:tcPr>
            <w:tcW w:w="4696" w:type="dxa"/>
            <w:gridSpan w:val="2"/>
            <w:shd w:val="clear" w:color="auto" w:fill="auto"/>
          </w:tcPr>
          <w:p w14:paraId="225181B8" w14:textId="77777777" w:rsidR="002A5781" w:rsidRPr="00285F29" w:rsidRDefault="002A5781" w:rsidP="00941996">
            <w:pPr>
              <w:spacing w:after="0" w:line="240" w:lineRule="auto"/>
              <w:rPr>
                <w:rFonts w:ascii="Times New Roman" w:hAnsi="Times New Roman"/>
                <w:sz w:val="24"/>
                <w:szCs w:val="24"/>
              </w:rPr>
            </w:pPr>
          </w:p>
        </w:tc>
      </w:tr>
      <w:tr w:rsidR="002A5781" w:rsidRPr="00285F29" w14:paraId="4D64FE5E" w14:textId="77777777" w:rsidTr="00941996">
        <w:tc>
          <w:tcPr>
            <w:tcW w:w="14400" w:type="dxa"/>
            <w:gridSpan w:val="5"/>
            <w:shd w:val="clear" w:color="auto" w:fill="D9E2F3"/>
          </w:tcPr>
          <w:p w14:paraId="5544D9D1"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lastRenderedPageBreak/>
              <w:t xml:space="preserve">Category </w:t>
            </w:r>
            <w:r w:rsidR="002A5781" w:rsidRPr="00841F86">
              <w:rPr>
                <w:rFonts w:ascii="Times New Roman" w:hAnsi="Times New Roman"/>
                <w:b/>
                <w:bCs/>
                <w:sz w:val="24"/>
                <w:szCs w:val="24"/>
              </w:rPr>
              <w:t>4</w:t>
            </w:r>
            <w:r w:rsidRPr="00841F86">
              <w:rPr>
                <w:rFonts w:ascii="Times New Roman" w:hAnsi="Times New Roman"/>
                <w:b/>
                <w:bCs/>
                <w:sz w:val="24"/>
                <w:szCs w:val="24"/>
              </w:rPr>
              <w:t xml:space="preserve"> - </w:t>
            </w:r>
            <w:r w:rsidR="002A5781" w:rsidRPr="00841F86">
              <w:rPr>
                <w:rFonts w:ascii="Times New Roman" w:hAnsi="Times New Roman"/>
                <w:b/>
                <w:bCs/>
                <w:sz w:val="24"/>
                <w:szCs w:val="24"/>
              </w:rPr>
              <w:t>Care Transitions Planning Across Plans</w:t>
            </w:r>
          </w:p>
        </w:tc>
      </w:tr>
      <w:tr w:rsidR="002A5781" w:rsidRPr="00285F29" w14:paraId="6CDD3D73" w14:textId="77777777" w:rsidTr="00646362">
        <w:tc>
          <w:tcPr>
            <w:tcW w:w="9468" w:type="dxa"/>
            <w:gridSpan w:val="2"/>
            <w:shd w:val="clear" w:color="auto" w:fill="auto"/>
          </w:tcPr>
          <w:p w14:paraId="367F3504" w14:textId="5742B0A4" w:rsidR="0033563E" w:rsidRDefault="002A5781" w:rsidP="00941996">
            <w:pPr>
              <w:rPr>
                <w:rFonts w:ascii="Times New Roman" w:hAnsi="Times New Roman"/>
                <w:sz w:val="24"/>
                <w:szCs w:val="24"/>
              </w:rPr>
            </w:pP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w:t>
            </w:r>
            <w:r w:rsidRPr="00D01E26">
              <w:rPr>
                <w:rFonts w:ascii="Times New Roman" w:hAnsi="Times New Roman"/>
                <w:sz w:val="24"/>
                <w:szCs w:val="24"/>
              </w:rPr>
              <w:t>Event Notifications Across Plans (SNF and HEN)</w:t>
            </w:r>
            <w:r>
              <w:rPr>
                <w:rFonts w:ascii="Times New Roman" w:hAnsi="Times New Roman"/>
                <w:sz w:val="24"/>
                <w:szCs w:val="24"/>
              </w:rPr>
              <w:t xml:space="preserve">—annual reporting required for DSNPs*             </w:t>
            </w: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Inclusion of MA </w:t>
            </w:r>
            <w:r w:rsidR="00D607B9">
              <w:rPr>
                <w:rFonts w:ascii="Times New Roman" w:hAnsi="Times New Roman"/>
                <w:sz w:val="24"/>
                <w:szCs w:val="24"/>
              </w:rPr>
              <w:t>P</w:t>
            </w:r>
            <w:r>
              <w:rPr>
                <w:rFonts w:ascii="Times New Roman" w:hAnsi="Times New Roman"/>
                <w:sz w:val="24"/>
                <w:szCs w:val="24"/>
              </w:rPr>
              <w:t xml:space="preserve">lan in </w:t>
            </w:r>
            <w:r w:rsidR="0033563E">
              <w:rPr>
                <w:rFonts w:ascii="Times New Roman" w:hAnsi="Times New Roman"/>
                <w:sz w:val="24"/>
                <w:szCs w:val="24"/>
              </w:rPr>
              <w:t>interdisciplinary team</w:t>
            </w:r>
            <w:r>
              <w:rPr>
                <w:rFonts w:ascii="Times New Roman" w:hAnsi="Times New Roman"/>
                <w:sz w:val="24"/>
                <w:szCs w:val="24"/>
              </w:rPr>
              <w:t xml:space="preserve"> meetings/care </w:t>
            </w:r>
            <w:r w:rsidR="00FF65E8">
              <w:rPr>
                <w:rFonts w:ascii="Times New Roman" w:hAnsi="Times New Roman"/>
                <w:sz w:val="24"/>
                <w:szCs w:val="24"/>
              </w:rPr>
              <w:t xml:space="preserve">settings </w:t>
            </w:r>
            <w:r>
              <w:rPr>
                <w:rFonts w:ascii="Times New Roman" w:hAnsi="Times New Roman"/>
                <w:sz w:val="24"/>
                <w:szCs w:val="24"/>
              </w:rPr>
              <w:t>transition planning for FBDE members</w:t>
            </w:r>
            <w:r w:rsidR="00FF65E8">
              <w:rPr>
                <w:rFonts w:ascii="Times New Roman" w:hAnsi="Times New Roman"/>
                <w:sz w:val="24"/>
                <w:szCs w:val="24"/>
              </w:rPr>
              <w:t>*</w:t>
            </w:r>
            <w:r w:rsidR="008246B2">
              <w:rPr>
                <w:rFonts w:ascii="Times New Roman" w:hAnsi="Times New Roman"/>
                <w:sz w:val="24"/>
                <w:szCs w:val="24"/>
              </w:rPr>
              <w:t xml:space="preserve"> [Exh. B, </w:t>
            </w:r>
            <w:r w:rsidR="00D10F7F">
              <w:rPr>
                <w:rFonts w:ascii="Times New Roman" w:hAnsi="Times New Roman"/>
                <w:sz w:val="24"/>
                <w:szCs w:val="24"/>
              </w:rPr>
              <w:t>Sec.</w:t>
            </w:r>
            <w:r w:rsidR="008246B2">
              <w:rPr>
                <w:rFonts w:ascii="Times New Roman" w:hAnsi="Times New Roman"/>
                <w:sz w:val="24"/>
                <w:szCs w:val="24"/>
              </w:rPr>
              <w:t xml:space="preserve"> 2</w:t>
            </w:r>
            <w:r w:rsidR="0033329C">
              <w:rPr>
                <w:rFonts w:ascii="Times New Roman" w:hAnsi="Times New Roman"/>
                <w:sz w:val="24"/>
                <w:szCs w:val="24"/>
              </w:rPr>
              <w:t>;</w:t>
            </w:r>
            <w:r w:rsidR="0033329C">
              <w:rPr>
                <w:rFonts w:ascii="Times New Roman" w:hAnsi="Times New Roman"/>
                <w:sz w:val="24"/>
                <w:szCs w:val="24"/>
              </w:rPr>
              <w:t xml:space="preserve"> </w:t>
            </w:r>
            <w:r w:rsidR="00D10F7F">
              <w:rPr>
                <w:rFonts w:ascii="Times New Roman" w:hAnsi="Times New Roman"/>
                <w:sz w:val="24"/>
                <w:szCs w:val="24"/>
              </w:rPr>
              <w:t>Exh 4, Sec 1</w:t>
            </w:r>
            <w:r w:rsidR="0033329C">
              <w:rPr>
                <w:rFonts w:ascii="Times New Roman" w:hAnsi="Times New Roman"/>
                <w:sz w:val="24"/>
                <w:szCs w:val="24"/>
              </w:rPr>
              <w:t>;</w:t>
            </w:r>
            <w:r w:rsidR="0033329C">
              <w:rPr>
                <w:rFonts w:ascii="Times New Roman" w:hAnsi="Times New Roman"/>
                <w:sz w:val="24"/>
                <w:szCs w:val="24"/>
              </w:rPr>
              <w:t xml:space="preserve"> </w:t>
            </w:r>
            <w:r w:rsidR="0067100A">
              <w:rPr>
                <w:rFonts w:ascii="Times New Roman" w:hAnsi="Times New Roman"/>
                <w:sz w:val="24"/>
                <w:szCs w:val="24"/>
              </w:rPr>
              <w:t xml:space="preserve">and OAR </w:t>
            </w:r>
            <w:r w:rsidR="0067100A" w:rsidRPr="0067100A">
              <w:rPr>
                <w:rFonts w:ascii="Times New Roman" w:hAnsi="Times New Roman"/>
                <w:sz w:val="24"/>
                <w:szCs w:val="24"/>
              </w:rPr>
              <w:t>410-141-3870</w:t>
            </w:r>
            <w:r w:rsidR="00D10F7F">
              <w:rPr>
                <w:rFonts w:ascii="Times New Roman" w:hAnsi="Times New Roman"/>
                <w:sz w:val="24"/>
                <w:szCs w:val="24"/>
              </w:rPr>
              <w:t>]</w:t>
            </w:r>
          </w:p>
          <w:p w14:paraId="49219E43" w14:textId="62818941" w:rsidR="002A5781" w:rsidRDefault="002A5781" w:rsidP="00941996">
            <w:pPr>
              <w:rPr>
                <w:rFonts w:ascii="Times New Roman" w:hAnsi="Times New Roman"/>
                <w:sz w:val="24"/>
                <w:szCs w:val="24"/>
              </w:rPr>
            </w:pP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Policies </w:t>
            </w:r>
            <w:r w:rsidRPr="007F5ECB">
              <w:rPr>
                <w:rFonts w:ascii="Times New Roman" w:hAnsi="Times New Roman"/>
                <w:sz w:val="24"/>
                <w:szCs w:val="24"/>
              </w:rPr>
              <w:t xml:space="preserve">and mechanisms for producing, in consultation with the appropriate Providers, including Medicare Providers, an integrated treatment or care plan, or </w:t>
            </w:r>
            <w:r w:rsidR="00890033">
              <w:rPr>
                <w:rFonts w:ascii="Times New Roman" w:hAnsi="Times New Roman"/>
                <w:sz w:val="24"/>
                <w:szCs w:val="24"/>
              </w:rPr>
              <w:t xml:space="preserve">care settings </w:t>
            </w:r>
            <w:r w:rsidRPr="007F5ECB">
              <w:rPr>
                <w:rFonts w:ascii="Times New Roman" w:hAnsi="Times New Roman"/>
                <w:sz w:val="24"/>
                <w:szCs w:val="24"/>
              </w:rPr>
              <w:t>transition plan for Members</w:t>
            </w:r>
            <w:r>
              <w:rPr>
                <w:rFonts w:ascii="Times New Roman" w:hAnsi="Times New Roman"/>
                <w:sz w:val="24"/>
                <w:szCs w:val="24"/>
              </w:rPr>
              <w:t xml:space="preserve"> </w:t>
            </w:r>
            <w:r w:rsidR="00625D2A">
              <w:rPr>
                <w:rFonts w:ascii="Times New Roman" w:hAnsi="Times New Roman"/>
                <w:sz w:val="24"/>
                <w:szCs w:val="24"/>
              </w:rPr>
              <w:t>[</w:t>
            </w:r>
            <w:r w:rsidR="00C64A15">
              <w:rPr>
                <w:rFonts w:ascii="Times New Roman" w:hAnsi="Times New Roman"/>
                <w:sz w:val="24"/>
                <w:szCs w:val="24"/>
              </w:rPr>
              <w:t>Exh. B, Part 4, Secs. 2, 7 and 8</w:t>
            </w:r>
            <w:r w:rsidR="0033329C">
              <w:rPr>
                <w:rFonts w:ascii="Times New Roman" w:hAnsi="Times New Roman"/>
                <w:sz w:val="24"/>
                <w:szCs w:val="24"/>
              </w:rPr>
              <w:t>;</w:t>
            </w:r>
            <w:r w:rsidR="0033329C">
              <w:rPr>
                <w:rFonts w:ascii="Times New Roman" w:hAnsi="Times New Roman"/>
                <w:sz w:val="24"/>
                <w:szCs w:val="24"/>
              </w:rPr>
              <w:t xml:space="preserve"> </w:t>
            </w:r>
            <w:r w:rsidR="00890033">
              <w:rPr>
                <w:rFonts w:ascii="Times New Roman" w:hAnsi="Times New Roman"/>
                <w:sz w:val="24"/>
                <w:szCs w:val="24"/>
              </w:rPr>
              <w:t xml:space="preserve">OAR </w:t>
            </w:r>
            <w:r w:rsidR="00890033" w:rsidRPr="00890033">
              <w:rPr>
                <w:rFonts w:ascii="Times New Roman" w:hAnsi="Times New Roman"/>
                <w:sz w:val="24"/>
                <w:szCs w:val="24"/>
              </w:rPr>
              <w:t>410-141-3870</w:t>
            </w:r>
            <w:r w:rsidR="00625D2A">
              <w:rPr>
                <w:rFonts w:ascii="Times New Roman" w:hAnsi="Times New Roman"/>
                <w:sz w:val="24"/>
                <w:szCs w:val="24"/>
              </w:rPr>
              <w:t>]</w:t>
            </w:r>
            <w:r>
              <w:rPr>
                <w:rFonts w:ascii="Times New Roman" w:hAnsi="Times New Roman"/>
                <w:sz w:val="24"/>
                <w:szCs w:val="24"/>
              </w:rPr>
              <w:t xml:space="preserve">*                                                                                                      </w:t>
            </w: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Evidence-based hospital discharge planning process in place and monitored for completeness</w:t>
            </w:r>
            <w:r w:rsidR="00946C84">
              <w:rPr>
                <w:rFonts w:ascii="Times New Roman" w:hAnsi="Times New Roman"/>
                <w:sz w:val="24"/>
                <w:szCs w:val="24"/>
              </w:rPr>
              <w:t>. R</w:t>
            </w:r>
            <w:r>
              <w:rPr>
                <w:rFonts w:ascii="Times New Roman" w:hAnsi="Times New Roman"/>
                <w:sz w:val="24"/>
                <w:szCs w:val="24"/>
              </w:rPr>
              <w:t>equired of DSNPs</w:t>
            </w:r>
            <w:r w:rsidR="00946C84">
              <w:rPr>
                <w:rFonts w:ascii="Times New Roman" w:hAnsi="Times New Roman"/>
                <w:sz w:val="24"/>
                <w:szCs w:val="24"/>
              </w:rPr>
              <w:t>.</w:t>
            </w:r>
            <w:r w:rsidR="0036754E">
              <w:rPr>
                <w:rFonts w:ascii="Times New Roman" w:hAnsi="Times New Roman"/>
                <w:noProof/>
                <w:sz w:val="24"/>
                <w:szCs w:val="24"/>
              </w:rPr>
              <w:drawing>
                <wp:inline distT="0" distB="0" distL="0" distR="0" wp14:anchorId="740A9311" wp14:editId="54B8E045">
                  <wp:extent cx="133350" cy="133350"/>
                  <wp:effectExtent l="0" t="0" r="0" b="0"/>
                  <wp:docPr id="10" name="Graphic 10"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Pr>
                <w:rFonts w:ascii="Times New Roman" w:hAnsi="Times New Roman"/>
                <w:sz w:val="24"/>
                <w:szCs w:val="24"/>
              </w:rPr>
              <w:t xml:space="preserve">                                                                                                                           </w:t>
            </w: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Tracking system in place across plans to monitor </w:t>
            </w:r>
            <w:r w:rsidRPr="0011750B">
              <w:rPr>
                <w:rFonts w:ascii="Times New Roman" w:hAnsi="Times New Roman"/>
                <w:sz w:val="24"/>
                <w:szCs w:val="24"/>
              </w:rPr>
              <w:t>transitions where discharge orders (DME, medications, transportation</w:t>
            </w:r>
            <w:r>
              <w:rPr>
                <w:rFonts w:ascii="Times New Roman" w:hAnsi="Times New Roman"/>
                <w:sz w:val="24"/>
                <w:szCs w:val="24"/>
              </w:rPr>
              <w:t>, LTSS or in-home care needs assessments</w:t>
            </w:r>
            <w:r w:rsidRPr="0011750B">
              <w:rPr>
                <w:rFonts w:ascii="Times New Roman" w:hAnsi="Times New Roman"/>
                <w:sz w:val="24"/>
                <w:szCs w:val="24"/>
              </w:rPr>
              <w:t>) were arranged prior to discharge/did not delay discharge</w:t>
            </w:r>
            <w:r>
              <w:rPr>
                <w:rFonts w:ascii="Times New Roman" w:hAnsi="Times New Roman"/>
                <w:sz w:val="24"/>
                <w:szCs w:val="24"/>
              </w:rPr>
              <w:t xml:space="preserve"> and communication of discharge plans provided to all parties.</w:t>
            </w:r>
            <w:r w:rsidR="00147D2A">
              <w:rPr>
                <w:rFonts w:ascii="Times New Roman" w:hAnsi="Times New Roman"/>
                <w:sz w:val="24"/>
                <w:szCs w:val="24"/>
              </w:rPr>
              <w:t xml:space="preserve"> </w:t>
            </w:r>
            <w:r w:rsidR="00946C84">
              <w:rPr>
                <w:rFonts w:ascii="Times New Roman" w:hAnsi="Times New Roman"/>
                <w:sz w:val="24"/>
                <w:szCs w:val="24"/>
              </w:rPr>
              <w:t>Required</w:t>
            </w:r>
            <w:r w:rsidR="006E5969">
              <w:rPr>
                <w:rFonts w:ascii="Times New Roman" w:hAnsi="Times New Roman"/>
                <w:sz w:val="24"/>
                <w:szCs w:val="24"/>
              </w:rPr>
              <w:t xml:space="preserve"> in </w:t>
            </w:r>
            <w:r w:rsidR="00147D2A">
              <w:rPr>
                <w:rFonts w:ascii="Times New Roman" w:hAnsi="Times New Roman"/>
                <w:sz w:val="24"/>
                <w:szCs w:val="24"/>
              </w:rPr>
              <w:t xml:space="preserve">annual </w:t>
            </w:r>
            <w:r w:rsidR="00D36CF6" w:rsidRPr="00D36CF6">
              <w:rPr>
                <w:rFonts w:ascii="Times New Roman" w:hAnsi="Times New Roman"/>
                <w:sz w:val="24"/>
                <w:szCs w:val="24"/>
              </w:rPr>
              <w:t xml:space="preserve">CCO-LTSS report </w:t>
            </w:r>
            <w:r w:rsidR="00147D2A">
              <w:rPr>
                <w:rFonts w:ascii="Times New Roman" w:hAnsi="Times New Roman"/>
                <w:sz w:val="24"/>
                <w:szCs w:val="24"/>
              </w:rPr>
              <w:t>reporting</w:t>
            </w:r>
            <w:r w:rsidR="00D36CF6">
              <w:rPr>
                <w:rFonts w:ascii="Times New Roman" w:hAnsi="Times New Roman"/>
                <w:sz w:val="24"/>
                <w:szCs w:val="24"/>
              </w:rPr>
              <w:t>*</w:t>
            </w:r>
            <w:r w:rsidR="00147D2A">
              <w:rPr>
                <w:rFonts w:ascii="Times New Roman" w:hAnsi="Times New Roman"/>
                <w:sz w:val="24"/>
                <w:szCs w:val="24"/>
              </w:rPr>
              <w:t xml:space="preserve"> and </w:t>
            </w:r>
            <w:r w:rsidR="006E5969">
              <w:rPr>
                <w:rFonts w:ascii="Times New Roman" w:hAnsi="Times New Roman"/>
                <w:sz w:val="24"/>
                <w:szCs w:val="24"/>
              </w:rPr>
              <w:t xml:space="preserve">for </w:t>
            </w:r>
            <w:r w:rsidR="00147D2A">
              <w:rPr>
                <w:rFonts w:ascii="Times New Roman" w:hAnsi="Times New Roman"/>
                <w:sz w:val="24"/>
                <w:szCs w:val="24"/>
              </w:rPr>
              <w:t>DSNPs</w:t>
            </w:r>
            <w:r w:rsidR="00D36CF6">
              <w:rPr>
                <w:rFonts w:ascii="Times New Roman" w:hAnsi="Times New Roman"/>
                <w:noProof/>
                <w:sz w:val="24"/>
                <w:szCs w:val="24"/>
              </w:rPr>
              <w:drawing>
                <wp:inline distT="0" distB="0" distL="0" distR="0" wp14:anchorId="7BBCBAD2" wp14:editId="12580F71">
                  <wp:extent cx="133350" cy="133350"/>
                  <wp:effectExtent l="0" t="0" r="0" b="0"/>
                  <wp:docPr id="8" name="Graphic 8"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6E5969">
              <w:rPr>
                <w:rFonts w:ascii="Times New Roman" w:hAnsi="Times New Roman"/>
                <w:sz w:val="24"/>
                <w:szCs w:val="24"/>
              </w:rPr>
              <w:t xml:space="preserve"> </w:t>
            </w:r>
            <w:r w:rsidR="00A30E1E">
              <w:rPr>
                <w:rFonts w:ascii="Times New Roman" w:hAnsi="Times New Roman"/>
                <w:sz w:val="24"/>
                <w:szCs w:val="24"/>
              </w:rPr>
              <w:t>[Exh. B, Part 4</w:t>
            </w:r>
            <w:r w:rsidR="00CF3FD6">
              <w:rPr>
                <w:rFonts w:ascii="Times New Roman" w:hAnsi="Times New Roman"/>
                <w:sz w:val="24"/>
                <w:szCs w:val="24"/>
              </w:rPr>
              <w:t>, Sec. 8]</w:t>
            </w:r>
            <w:r w:rsidR="00A30E1E">
              <w:rPr>
                <w:rFonts w:ascii="Times New Roman" w:hAnsi="Times New Roman"/>
                <w:sz w:val="24"/>
                <w:szCs w:val="24"/>
              </w:rPr>
              <w:t xml:space="preserve"> </w:t>
            </w:r>
          </w:p>
        </w:tc>
        <w:tc>
          <w:tcPr>
            <w:tcW w:w="236" w:type="dxa"/>
            <w:shd w:val="clear" w:color="auto" w:fill="auto"/>
          </w:tcPr>
          <w:p w14:paraId="29C158F1" w14:textId="77777777" w:rsidR="002A5781" w:rsidRPr="00285F29" w:rsidRDefault="002A5781" w:rsidP="00941996">
            <w:pPr>
              <w:spacing w:after="0" w:line="240" w:lineRule="auto"/>
              <w:rPr>
                <w:rFonts w:ascii="Times New Roman" w:hAnsi="Times New Roman"/>
                <w:sz w:val="24"/>
                <w:szCs w:val="24"/>
              </w:rPr>
            </w:pPr>
          </w:p>
        </w:tc>
        <w:tc>
          <w:tcPr>
            <w:tcW w:w="4696" w:type="dxa"/>
            <w:gridSpan w:val="2"/>
            <w:shd w:val="clear" w:color="auto" w:fill="auto"/>
          </w:tcPr>
          <w:p w14:paraId="797DDEE7" w14:textId="51DB7B74" w:rsidR="002A5781" w:rsidRPr="00285F29" w:rsidRDefault="002A5781" w:rsidP="00941996">
            <w:pPr>
              <w:spacing w:after="0" w:line="240" w:lineRule="auto"/>
              <w:rPr>
                <w:rFonts w:ascii="Times New Roman" w:hAnsi="Times New Roman"/>
                <w:sz w:val="24"/>
                <w:szCs w:val="24"/>
              </w:rPr>
            </w:pPr>
          </w:p>
        </w:tc>
      </w:tr>
      <w:tr w:rsidR="002A5781" w:rsidRPr="00841F86" w14:paraId="4285DBC3" w14:textId="77777777" w:rsidTr="00941996">
        <w:tc>
          <w:tcPr>
            <w:tcW w:w="14400" w:type="dxa"/>
            <w:gridSpan w:val="5"/>
            <w:shd w:val="clear" w:color="auto" w:fill="D9E2F3"/>
          </w:tcPr>
          <w:p w14:paraId="7E8B5697"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2A5781" w:rsidRPr="00841F86">
              <w:rPr>
                <w:rFonts w:ascii="Times New Roman" w:hAnsi="Times New Roman"/>
                <w:b/>
                <w:bCs/>
                <w:sz w:val="24"/>
                <w:szCs w:val="24"/>
              </w:rPr>
              <w:t>5</w:t>
            </w:r>
            <w:r w:rsidRPr="00841F86">
              <w:rPr>
                <w:rFonts w:ascii="Times New Roman" w:hAnsi="Times New Roman"/>
                <w:b/>
                <w:bCs/>
                <w:sz w:val="24"/>
                <w:szCs w:val="24"/>
              </w:rPr>
              <w:t xml:space="preserve"> -</w:t>
            </w:r>
            <w:r w:rsidR="002A5781" w:rsidRPr="00841F86">
              <w:rPr>
                <w:rFonts w:ascii="Times New Roman" w:hAnsi="Times New Roman"/>
                <w:b/>
                <w:bCs/>
                <w:sz w:val="24"/>
                <w:szCs w:val="24"/>
              </w:rPr>
              <w:t xml:space="preserve"> Utilization Review and Quality Monitoring</w:t>
            </w:r>
          </w:p>
        </w:tc>
      </w:tr>
      <w:tr w:rsidR="002A5781" w:rsidRPr="00285F29" w14:paraId="4FB43815" w14:textId="77777777" w:rsidTr="00252810">
        <w:tc>
          <w:tcPr>
            <w:tcW w:w="9468" w:type="dxa"/>
            <w:gridSpan w:val="2"/>
            <w:shd w:val="clear" w:color="auto" w:fill="auto"/>
          </w:tcPr>
          <w:p w14:paraId="244C99E3" w14:textId="20A8A680" w:rsidR="002A5781" w:rsidRDefault="002A5781" w:rsidP="00941996">
            <w:pPr>
              <w:spacing w:after="0" w:line="240" w:lineRule="auto"/>
              <w:rPr>
                <w:rFonts w:ascii="Times New Roman" w:hAnsi="Times New Roman"/>
                <w:sz w:val="24"/>
                <w:szCs w:val="24"/>
              </w:rPr>
            </w:pPr>
            <w:r w:rsidRPr="00C340E3">
              <w:rPr>
                <w:rFonts w:ascii="Times New Roman" w:hAnsi="Times New Roman"/>
                <w:b/>
                <w:bCs/>
                <w:sz w:val="24"/>
                <w:szCs w:val="24"/>
              </w:rPr>
              <w:lastRenderedPageBreak/>
              <w:fldChar w:fldCharType="begin">
                <w:ffData>
                  <w:name w:val="Check1"/>
                  <w:enabled/>
                  <w:calcOnExit w:val="0"/>
                  <w:checkBox>
                    <w:sizeAuto/>
                    <w:default w:val="0"/>
                  </w:checkBox>
                </w:ffData>
              </w:fldChar>
            </w:r>
            <w:r w:rsidRPr="00C340E3">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C340E3">
              <w:rPr>
                <w:rFonts w:ascii="Times New Roman" w:hAnsi="Times New Roman"/>
                <w:sz w:val="24"/>
                <w:szCs w:val="24"/>
              </w:rPr>
              <w:fldChar w:fldCharType="end"/>
            </w:r>
            <w:r w:rsidRPr="00C340E3">
              <w:rPr>
                <w:rFonts w:ascii="Times New Roman" w:hAnsi="Times New Roman"/>
                <w:sz w:val="24"/>
                <w:szCs w:val="24"/>
              </w:rPr>
              <w:t xml:space="preserve"> </w:t>
            </w:r>
            <w:r>
              <w:rPr>
                <w:rFonts w:ascii="Times New Roman" w:hAnsi="Times New Roman"/>
                <w:sz w:val="24"/>
                <w:szCs w:val="24"/>
              </w:rPr>
              <w:t xml:space="preserve">Monitoring utilization of preventive services, programs and screenings </w:t>
            </w:r>
            <w:r w:rsidRPr="00C340E3">
              <w:rPr>
                <w:rFonts w:ascii="Times New Roman" w:hAnsi="Times New Roman"/>
                <w:sz w:val="24"/>
                <w:szCs w:val="24"/>
              </w:rPr>
              <w:t>for FBDE members across plans*</w:t>
            </w:r>
            <w:r w:rsidR="00D10F7F">
              <w:rPr>
                <w:rFonts w:ascii="Times New Roman" w:hAnsi="Times New Roman"/>
                <w:sz w:val="24"/>
                <w:szCs w:val="24"/>
              </w:rPr>
              <w:t xml:space="preserve"> </w:t>
            </w:r>
            <w:r w:rsidR="006F26A5">
              <w:rPr>
                <w:rFonts w:ascii="Times New Roman" w:hAnsi="Times New Roman"/>
                <w:sz w:val="24"/>
                <w:szCs w:val="24"/>
              </w:rPr>
              <w:t>[Exh B, Part 3, Sec. 1</w:t>
            </w:r>
            <w:r w:rsidR="00AA3788">
              <w:rPr>
                <w:rFonts w:ascii="Times New Roman" w:hAnsi="Times New Roman"/>
                <w:sz w:val="24"/>
                <w:szCs w:val="24"/>
              </w:rPr>
              <w:t>;</w:t>
            </w:r>
            <w:r w:rsidR="00AA3788">
              <w:rPr>
                <w:rFonts w:ascii="Times New Roman" w:hAnsi="Times New Roman"/>
                <w:sz w:val="24"/>
                <w:szCs w:val="24"/>
              </w:rPr>
              <w:t xml:space="preserve"> </w:t>
            </w:r>
            <w:r w:rsidR="006F26A5">
              <w:rPr>
                <w:rFonts w:ascii="Times New Roman" w:hAnsi="Times New Roman"/>
                <w:sz w:val="24"/>
                <w:szCs w:val="24"/>
              </w:rPr>
              <w:t>Exh. B, Part 4, Sec. 2,</w:t>
            </w:r>
            <w:r w:rsidR="00946C84">
              <w:rPr>
                <w:rFonts w:ascii="Times New Roman" w:hAnsi="Times New Roman"/>
                <w:sz w:val="24"/>
                <w:szCs w:val="24"/>
              </w:rPr>
              <w:t xml:space="preserve"> P</w:t>
            </w:r>
            <w:r w:rsidR="006F26A5">
              <w:rPr>
                <w:rFonts w:ascii="Times New Roman" w:hAnsi="Times New Roman"/>
                <w:sz w:val="24"/>
                <w:szCs w:val="24"/>
              </w:rPr>
              <w:t>ara.</w:t>
            </w:r>
            <w:r w:rsidR="00946C84">
              <w:rPr>
                <w:rFonts w:ascii="Times New Roman" w:hAnsi="Times New Roman"/>
                <w:sz w:val="24"/>
                <w:szCs w:val="24"/>
              </w:rPr>
              <w:t xml:space="preserve"> </w:t>
            </w:r>
            <w:r w:rsidR="006F26A5">
              <w:rPr>
                <w:rFonts w:ascii="Times New Roman" w:hAnsi="Times New Roman"/>
                <w:sz w:val="24"/>
                <w:szCs w:val="24"/>
              </w:rPr>
              <w:t>r]</w:t>
            </w:r>
          </w:p>
          <w:p w14:paraId="4F594423" w14:textId="4B94A5C7" w:rsidR="006F26A5" w:rsidRDefault="002A5781" w:rsidP="00941996">
            <w:pPr>
              <w:spacing w:after="0" w:line="240" w:lineRule="auto"/>
              <w:rPr>
                <w:rFonts w:ascii="Times New Roman" w:hAnsi="Times New Roman"/>
                <w:sz w:val="24"/>
                <w:szCs w:val="24"/>
              </w:rPr>
            </w:pPr>
            <w:r w:rsidRPr="00C340E3">
              <w:rPr>
                <w:rFonts w:ascii="Times New Roman" w:hAnsi="Times New Roman"/>
                <w:b/>
                <w:bCs/>
                <w:sz w:val="24"/>
                <w:szCs w:val="24"/>
              </w:rPr>
              <w:fldChar w:fldCharType="begin">
                <w:ffData>
                  <w:name w:val="Check1"/>
                  <w:enabled/>
                  <w:calcOnExit w:val="0"/>
                  <w:checkBox>
                    <w:sizeAuto/>
                    <w:default w:val="0"/>
                  </w:checkBox>
                </w:ffData>
              </w:fldChar>
            </w:r>
            <w:r w:rsidRPr="00C340E3">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C340E3">
              <w:rPr>
                <w:rFonts w:ascii="Times New Roman" w:hAnsi="Times New Roman"/>
                <w:sz w:val="24"/>
                <w:szCs w:val="24"/>
              </w:rPr>
              <w:fldChar w:fldCharType="end"/>
            </w:r>
            <w:r>
              <w:rPr>
                <w:rFonts w:ascii="Times New Roman" w:hAnsi="Times New Roman"/>
                <w:sz w:val="24"/>
                <w:szCs w:val="24"/>
              </w:rPr>
              <w:t xml:space="preserve"> </w:t>
            </w:r>
            <w:r w:rsidR="000F047F">
              <w:rPr>
                <w:rFonts w:ascii="Times New Roman" w:hAnsi="Times New Roman"/>
                <w:sz w:val="24"/>
                <w:szCs w:val="24"/>
              </w:rPr>
              <w:t xml:space="preserve"> When plans identify </w:t>
            </w:r>
            <w:r w:rsidR="000F047F" w:rsidRPr="000F047F">
              <w:rPr>
                <w:rFonts w:ascii="Times New Roman" w:hAnsi="Times New Roman"/>
                <w:sz w:val="24"/>
                <w:szCs w:val="24"/>
              </w:rPr>
              <w:t>FBDE member’s underutilization of preventive services, programs and screenings with providers and members</w:t>
            </w:r>
            <w:r w:rsidR="000F047F">
              <w:rPr>
                <w:rFonts w:ascii="Times New Roman" w:hAnsi="Times New Roman"/>
                <w:sz w:val="24"/>
                <w:szCs w:val="24"/>
              </w:rPr>
              <w:t xml:space="preserve">, outreach plans are activated to increase utilization.   </w:t>
            </w:r>
            <w:r w:rsidR="006F26A5">
              <w:rPr>
                <w:rFonts w:ascii="Times New Roman" w:hAnsi="Times New Roman"/>
                <w:sz w:val="24"/>
                <w:szCs w:val="24"/>
              </w:rPr>
              <w:t xml:space="preserve"> [Exh B, Part 3, Sec. 1</w:t>
            </w:r>
            <w:r w:rsidR="00AA3788">
              <w:rPr>
                <w:rFonts w:ascii="Times New Roman" w:hAnsi="Times New Roman"/>
                <w:sz w:val="24"/>
                <w:szCs w:val="24"/>
              </w:rPr>
              <w:t>;</w:t>
            </w:r>
            <w:r w:rsidR="00AA3788">
              <w:rPr>
                <w:rFonts w:ascii="Times New Roman" w:hAnsi="Times New Roman"/>
                <w:sz w:val="24"/>
                <w:szCs w:val="24"/>
              </w:rPr>
              <w:t xml:space="preserve"> </w:t>
            </w:r>
            <w:r w:rsidR="006F26A5">
              <w:rPr>
                <w:rFonts w:ascii="Times New Roman" w:hAnsi="Times New Roman"/>
                <w:sz w:val="24"/>
                <w:szCs w:val="24"/>
              </w:rPr>
              <w:t xml:space="preserve">Exh. B, Part 4, Sec. 2, </w:t>
            </w:r>
            <w:r w:rsidR="00946C84">
              <w:rPr>
                <w:rFonts w:ascii="Times New Roman" w:hAnsi="Times New Roman"/>
                <w:sz w:val="24"/>
                <w:szCs w:val="24"/>
              </w:rPr>
              <w:t>P</w:t>
            </w:r>
            <w:r w:rsidR="006F26A5">
              <w:rPr>
                <w:rFonts w:ascii="Times New Roman" w:hAnsi="Times New Roman"/>
                <w:sz w:val="24"/>
                <w:szCs w:val="24"/>
              </w:rPr>
              <w:t>ara.</w:t>
            </w:r>
            <w:r w:rsidR="00946C84">
              <w:rPr>
                <w:rFonts w:ascii="Times New Roman" w:hAnsi="Times New Roman"/>
                <w:sz w:val="24"/>
                <w:szCs w:val="24"/>
              </w:rPr>
              <w:t xml:space="preserve"> </w:t>
            </w:r>
            <w:r w:rsidR="006F26A5">
              <w:rPr>
                <w:rFonts w:ascii="Times New Roman" w:hAnsi="Times New Roman"/>
                <w:sz w:val="24"/>
                <w:szCs w:val="24"/>
              </w:rPr>
              <w:t>r</w:t>
            </w:r>
            <w:r w:rsidR="00AA3788">
              <w:rPr>
                <w:rFonts w:ascii="Times New Roman" w:hAnsi="Times New Roman"/>
                <w:sz w:val="24"/>
                <w:szCs w:val="24"/>
              </w:rPr>
              <w:t>;</w:t>
            </w:r>
            <w:r w:rsidR="006F26A5">
              <w:rPr>
                <w:rFonts w:ascii="Times New Roman" w:hAnsi="Times New Roman"/>
                <w:sz w:val="24"/>
                <w:szCs w:val="24"/>
              </w:rPr>
              <w:t xml:space="preserve"> Exh B, Part 4, Sec. 8]</w:t>
            </w:r>
            <w:r w:rsidR="000F047F">
              <w:rPr>
                <w:rFonts w:ascii="Times New Roman" w:hAnsi="Times New Roman"/>
                <w:sz w:val="24"/>
                <w:szCs w:val="24"/>
              </w:rPr>
              <w:t xml:space="preserve">                                        </w:t>
            </w:r>
          </w:p>
          <w:p w14:paraId="29B86F56" w14:textId="24A21576" w:rsidR="002A5781" w:rsidRDefault="000F047F" w:rsidP="00941996">
            <w:pPr>
              <w:spacing w:after="0" w:line="240" w:lineRule="auto"/>
              <w:rPr>
                <w:rFonts w:ascii="Times New Roman" w:hAnsi="Times New Roman"/>
                <w:sz w:val="24"/>
                <w:szCs w:val="24"/>
              </w:rPr>
            </w:pPr>
            <w:r>
              <w:rPr>
                <w:rFonts w:ascii="Times New Roman" w:hAnsi="Times New Roman"/>
                <w:sz w:val="24"/>
                <w:szCs w:val="24"/>
              </w:rPr>
              <w:t xml:space="preserve"> </w:t>
            </w:r>
            <w:r w:rsidR="002A5781" w:rsidRPr="00A836BE">
              <w:rPr>
                <w:rFonts w:ascii="Times New Roman" w:hAnsi="Times New Roman"/>
                <w:b/>
                <w:bCs/>
                <w:sz w:val="24"/>
                <w:szCs w:val="24"/>
              </w:rPr>
              <w:fldChar w:fldCharType="begin">
                <w:ffData>
                  <w:name w:val="Check1"/>
                  <w:enabled/>
                  <w:calcOnExit w:val="0"/>
                  <w:checkBox>
                    <w:sizeAuto/>
                    <w:default w:val="0"/>
                  </w:checkBox>
                </w:ffData>
              </w:fldChar>
            </w:r>
            <w:r w:rsidR="002A5781" w:rsidRPr="00A836BE">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002A5781" w:rsidRPr="00A836BE">
              <w:rPr>
                <w:rFonts w:ascii="Times New Roman" w:hAnsi="Times New Roman"/>
                <w:sz w:val="24"/>
                <w:szCs w:val="24"/>
              </w:rPr>
              <w:fldChar w:fldCharType="end"/>
            </w:r>
            <w:r w:rsidR="002A5781">
              <w:rPr>
                <w:rFonts w:ascii="Times New Roman" w:hAnsi="Times New Roman"/>
                <w:sz w:val="24"/>
                <w:szCs w:val="24"/>
              </w:rPr>
              <w:t xml:space="preserve"> Annual</w:t>
            </w:r>
            <w:r w:rsidR="00BA03E0">
              <w:rPr>
                <w:rFonts w:ascii="Times New Roman" w:hAnsi="Times New Roman"/>
                <w:sz w:val="24"/>
                <w:szCs w:val="24"/>
              </w:rPr>
              <w:t xml:space="preserve"> </w:t>
            </w:r>
            <w:r w:rsidR="00BA03E0" w:rsidRPr="00BA03E0">
              <w:rPr>
                <w:rFonts w:ascii="Times New Roman" w:hAnsi="Times New Roman"/>
                <w:sz w:val="24"/>
                <w:szCs w:val="24"/>
              </w:rPr>
              <w:t>Transformation and Quality Strategy</w:t>
            </w:r>
            <w:r w:rsidR="002A5781">
              <w:rPr>
                <w:rFonts w:ascii="Times New Roman" w:hAnsi="Times New Roman"/>
                <w:sz w:val="24"/>
                <w:szCs w:val="24"/>
              </w:rPr>
              <w:t xml:space="preserve"> </w:t>
            </w:r>
            <w:r w:rsidR="00BA03E0">
              <w:rPr>
                <w:rFonts w:ascii="Times New Roman" w:hAnsi="Times New Roman"/>
                <w:sz w:val="24"/>
                <w:szCs w:val="24"/>
              </w:rPr>
              <w:t>(</w:t>
            </w:r>
            <w:r w:rsidR="002A5781">
              <w:rPr>
                <w:rFonts w:ascii="Times New Roman" w:hAnsi="Times New Roman"/>
                <w:sz w:val="24"/>
                <w:szCs w:val="24"/>
              </w:rPr>
              <w:t>TQS</w:t>
            </w:r>
            <w:r w:rsidR="00BA03E0">
              <w:rPr>
                <w:rFonts w:ascii="Times New Roman" w:hAnsi="Times New Roman"/>
                <w:sz w:val="24"/>
                <w:szCs w:val="24"/>
              </w:rPr>
              <w:t>)</w:t>
            </w:r>
            <w:r w:rsidR="002A5781">
              <w:rPr>
                <w:rFonts w:ascii="Times New Roman" w:hAnsi="Times New Roman"/>
                <w:sz w:val="24"/>
                <w:szCs w:val="24"/>
              </w:rPr>
              <w:t xml:space="preserve"> Special Health Care Needs </w:t>
            </w:r>
            <w:r w:rsidR="006E5969">
              <w:rPr>
                <w:rFonts w:ascii="Times New Roman" w:hAnsi="Times New Roman"/>
                <w:sz w:val="24"/>
                <w:szCs w:val="24"/>
              </w:rPr>
              <w:t xml:space="preserve">(SHCN) </w:t>
            </w:r>
            <w:r w:rsidR="002A5781">
              <w:rPr>
                <w:rFonts w:ascii="Times New Roman" w:hAnsi="Times New Roman"/>
                <w:sz w:val="24"/>
                <w:szCs w:val="24"/>
              </w:rPr>
              <w:t>improvement project to address FBDE members</w:t>
            </w:r>
            <w:r w:rsidR="0086571E">
              <w:rPr>
                <w:rFonts w:ascii="Times New Roman" w:hAnsi="Times New Roman"/>
                <w:sz w:val="24"/>
                <w:szCs w:val="24"/>
              </w:rPr>
              <w:t xml:space="preserve"> [Exh. B, Part 10, Sec.2]</w:t>
            </w:r>
            <w:r w:rsidR="0042498F">
              <w:rPr>
                <w:rFonts w:ascii="Times New Roman" w:hAnsi="Times New Roman"/>
                <w:sz w:val="24"/>
                <w:szCs w:val="24"/>
              </w:rPr>
              <w:t>. R</w:t>
            </w:r>
            <w:r w:rsidR="002A5781">
              <w:rPr>
                <w:rFonts w:ascii="Times New Roman" w:hAnsi="Times New Roman"/>
                <w:sz w:val="24"/>
                <w:szCs w:val="24"/>
              </w:rPr>
              <w:t xml:space="preserve">equired for </w:t>
            </w:r>
            <w:r w:rsidR="00941400">
              <w:rPr>
                <w:rFonts w:ascii="Times New Roman" w:hAnsi="Times New Roman"/>
                <w:sz w:val="24"/>
                <w:szCs w:val="24"/>
              </w:rPr>
              <w:t xml:space="preserve">all </w:t>
            </w:r>
            <w:r w:rsidR="002A5781">
              <w:rPr>
                <w:rFonts w:ascii="Times New Roman" w:hAnsi="Times New Roman"/>
                <w:sz w:val="24"/>
                <w:szCs w:val="24"/>
              </w:rPr>
              <w:t>DSNPs</w:t>
            </w:r>
            <w:r w:rsidR="00783E6A">
              <w:rPr>
                <w:rFonts w:ascii="Times New Roman" w:hAnsi="Times New Roman"/>
                <w:sz w:val="24"/>
                <w:szCs w:val="24"/>
              </w:rPr>
              <w:t>,</w:t>
            </w:r>
            <w:r w:rsidR="00480070">
              <w:rPr>
                <w:rFonts w:ascii="Times New Roman" w:hAnsi="Times New Roman"/>
                <w:noProof/>
                <w:sz w:val="24"/>
                <w:szCs w:val="24"/>
              </w:rPr>
              <w:drawing>
                <wp:inline distT="0" distB="0" distL="0" distR="0" wp14:anchorId="1D1D9247" wp14:editId="12816864">
                  <wp:extent cx="133350" cy="133350"/>
                  <wp:effectExtent l="0" t="0" r="0" b="0"/>
                  <wp:docPr id="9" name="Graphic 9"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480070">
              <w:rPr>
                <w:rFonts w:ascii="Times New Roman" w:hAnsi="Times New Roman"/>
                <w:sz w:val="24"/>
                <w:szCs w:val="24"/>
              </w:rPr>
              <w:t xml:space="preserve"> </w:t>
            </w:r>
            <w:r w:rsidR="006E5969">
              <w:rPr>
                <w:rFonts w:ascii="Times New Roman" w:hAnsi="Times New Roman"/>
                <w:sz w:val="24"/>
                <w:szCs w:val="24"/>
              </w:rPr>
              <w:t xml:space="preserve">collaborative </w:t>
            </w:r>
            <w:r w:rsidR="00941400">
              <w:rPr>
                <w:rFonts w:ascii="Times New Roman" w:hAnsi="Times New Roman"/>
                <w:sz w:val="24"/>
                <w:szCs w:val="24"/>
              </w:rPr>
              <w:t xml:space="preserve">FBDE </w:t>
            </w:r>
            <w:r w:rsidR="006E5969">
              <w:rPr>
                <w:rFonts w:ascii="Times New Roman" w:hAnsi="Times New Roman"/>
                <w:sz w:val="24"/>
                <w:szCs w:val="24"/>
              </w:rPr>
              <w:t>project with Affil</w:t>
            </w:r>
            <w:r w:rsidR="00841494">
              <w:rPr>
                <w:rFonts w:ascii="Times New Roman" w:hAnsi="Times New Roman"/>
                <w:sz w:val="24"/>
                <w:szCs w:val="24"/>
              </w:rPr>
              <w:t>i</w:t>
            </w:r>
            <w:r w:rsidR="006E5969">
              <w:rPr>
                <w:rFonts w:ascii="Times New Roman" w:hAnsi="Times New Roman"/>
                <w:sz w:val="24"/>
                <w:szCs w:val="24"/>
              </w:rPr>
              <w:t xml:space="preserve">ated MA </w:t>
            </w:r>
            <w:r w:rsidR="002A5781">
              <w:rPr>
                <w:rFonts w:ascii="Times New Roman" w:hAnsi="Times New Roman"/>
                <w:sz w:val="24"/>
                <w:szCs w:val="24"/>
              </w:rPr>
              <w:t>plans</w:t>
            </w:r>
            <w:r w:rsidR="006E5969">
              <w:rPr>
                <w:rFonts w:ascii="Times New Roman" w:hAnsi="Times New Roman"/>
                <w:sz w:val="24"/>
                <w:szCs w:val="24"/>
              </w:rPr>
              <w:t xml:space="preserve"> required for all plans</w:t>
            </w:r>
            <w:r w:rsidR="002A5781">
              <w:rPr>
                <w:rFonts w:ascii="Times New Roman" w:hAnsi="Times New Roman"/>
                <w:sz w:val="24"/>
                <w:szCs w:val="24"/>
              </w:rPr>
              <w:t>*</w:t>
            </w:r>
            <w:r w:rsidR="00834E4C">
              <w:rPr>
                <w:rFonts w:ascii="Times New Roman" w:hAnsi="Times New Roman"/>
                <w:sz w:val="24"/>
                <w:szCs w:val="24"/>
              </w:rPr>
              <w:t xml:space="preserve"> per guidance </w:t>
            </w:r>
            <w:r w:rsidR="00834E4C" w:rsidRPr="00834E4C">
              <w:rPr>
                <w:rFonts w:ascii="Times New Roman" w:hAnsi="Times New Roman"/>
                <w:sz w:val="24"/>
                <w:szCs w:val="24"/>
              </w:rPr>
              <w:t>https://www.oregon.gov/oha/hpa/dsi-tc/pages/transformation-quality-strategy-tech-assist.aspx</w:t>
            </w:r>
            <w:r w:rsidR="0042498F">
              <w:rPr>
                <w:rFonts w:ascii="Times New Roman" w:hAnsi="Times New Roman"/>
                <w:sz w:val="24"/>
                <w:szCs w:val="24"/>
              </w:rPr>
              <w:t>.</w:t>
            </w:r>
          </w:p>
          <w:p w14:paraId="2393EFDD" w14:textId="3F2F8FC0" w:rsidR="002A5781" w:rsidRDefault="002A5781" w:rsidP="00941996">
            <w:pPr>
              <w:spacing w:after="0" w:line="240" w:lineRule="auto"/>
              <w:rPr>
                <w:rFonts w:ascii="Times New Roman" w:hAnsi="Times New Roman"/>
                <w:sz w:val="24"/>
                <w:szCs w:val="24"/>
              </w:rPr>
            </w:pPr>
            <w:r w:rsidRPr="00A836BE">
              <w:rPr>
                <w:rFonts w:ascii="Times New Roman" w:hAnsi="Times New Roman"/>
                <w:b/>
                <w:bCs/>
                <w:sz w:val="24"/>
                <w:szCs w:val="24"/>
              </w:rPr>
              <w:fldChar w:fldCharType="begin">
                <w:ffData>
                  <w:name w:val="Check1"/>
                  <w:enabled/>
                  <w:calcOnExit w:val="0"/>
                  <w:checkBox>
                    <w:sizeAuto/>
                    <w:default w:val="0"/>
                  </w:checkBox>
                </w:ffData>
              </w:fldChar>
            </w:r>
            <w:r w:rsidRPr="00A836BE">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A836BE">
              <w:rPr>
                <w:rFonts w:ascii="Times New Roman" w:hAnsi="Times New Roman"/>
                <w:sz w:val="24"/>
                <w:szCs w:val="24"/>
              </w:rPr>
              <w:fldChar w:fldCharType="end"/>
            </w:r>
            <w:r>
              <w:rPr>
                <w:rFonts w:ascii="Times New Roman" w:hAnsi="Times New Roman"/>
                <w:sz w:val="24"/>
                <w:szCs w:val="24"/>
              </w:rPr>
              <w:t xml:space="preserve"> Tracking system in place to </w:t>
            </w:r>
            <w:r w:rsidR="008601B1">
              <w:rPr>
                <w:rFonts w:ascii="Times New Roman" w:hAnsi="Times New Roman"/>
                <w:sz w:val="24"/>
                <w:szCs w:val="24"/>
              </w:rPr>
              <w:t xml:space="preserve">work collaboratively to </w:t>
            </w:r>
            <w:r>
              <w:rPr>
                <w:rFonts w:ascii="Times New Roman" w:hAnsi="Times New Roman"/>
                <w:sz w:val="24"/>
                <w:szCs w:val="24"/>
              </w:rPr>
              <w:t>monitor NEMT issues for FBDE and create improvement plan as needed—required for DSNP reporting</w:t>
            </w:r>
            <w:r w:rsidR="0086571E">
              <w:rPr>
                <w:rFonts w:ascii="Times New Roman" w:hAnsi="Times New Roman"/>
                <w:noProof/>
                <w:sz w:val="24"/>
                <w:szCs w:val="24"/>
              </w:rPr>
              <w:drawing>
                <wp:inline distT="0" distB="0" distL="0" distR="0" wp14:anchorId="73AA8FB3" wp14:editId="7157C806">
                  <wp:extent cx="133350" cy="133350"/>
                  <wp:effectExtent l="0" t="0" r="0" b="0"/>
                  <wp:docPr id="11" name="Graphic 11"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p>
          <w:p w14:paraId="7D65BEE8" w14:textId="2BE8DA0D" w:rsidR="002A5781" w:rsidRDefault="002A5781" w:rsidP="00941996">
            <w:pPr>
              <w:spacing w:after="0" w:line="240" w:lineRule="auto"/>
              <w:rPr>
                <w:rFonts w:ascii="Times New Roman" w:hAnsi="Times New Roman"/>
                <w:sz w:val="24"/>
                <w:szCs w:val="24"/>
              </w:rPr>
            </w:pPr>
            <w:r w:rsidRPr="00A836BE">
              <w:rPr>
                <w:rFonts w:ascii="Times New Roman" w:hAnsi="Times New Roman"/>
                <w:b/>
                <w:bCs/>
                <w:sz w:val="24"/>
                <w:szCs w:val="24"/>
              </w:rPr>
              <w:fldChar w:fldCharType="begin">
                <w:ffData>
                  <w:name w:val="Check1"/>
                  <w:enabled/>
                  <w:calcOnExit w:val="0"/>
                  <w:checkBox>
                    <w:sizeAuto/>
                    <w:default w:val="0"/>
                  </w:checkBox>
                </w:ffData>
              </w:fldChar>
            </w:r>
            <w:r w:rsidRPr="00A836BE">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A836BE">
              <w:rPr>
                <w:rFonts w:ascii="Times New Roman" w:hAnsi="Times New Roman"/>
                <w:sz w:val="24"/>
                <w:szCs w:val="24"/>
              </w:rPr>
              <w:fldChar w:fldCharType="end"/>
            </w:r>
            <w:r>
              <w:rPr>
                <w:rFonts w:ascii="Times New Roman" w:hAnsi="Times New Roman"/>
                <w:sz w:val="24"/>
                <w:szCs w:val="24"/>
              </w:rPr>
              <w:t xml:space="preserve"> Quality review process in place to assess cross-plan processes and outcomes and plan improvements annually</w:t>
            </w:r>
            <w:r w:rsidR="00C544BF">
              <w:rPr>
                <w:rFonts w:ascii="Times New Roman" w:hAnsi="Times New Roman"/>
                <w:sz w:val="24"/>
                <w:szCs w:val="24"/>
              </w:rPr>
              <w:t xml:space="preserve"> for FBDE members (i.e. within CCO metrics, </w:t>
            </w:r>
            <w:r w:rsidR="000F3C00">
              <w:rPr>
                <w:rFonts w:ascii="Times New Roman" w:hAnsi="Times New Roman"/>
                <w:sz w:val="24"/>
                <w:szCs w:val="24"/>
              </w:rPr>
              <w:t xml:space="preserve">PIPs, </w:t>
            </w:r>
            <w:r w:rsidR="00C544BF">
              <w:rPr>
                <w:rFonts w:ascii="Times New Roman" w:hAnsi="Times New Roman"/>
                <w:sz w:val="24"/>
                <w:szCs w:val="24"/>
              </w:rPr>
              <w:t>TQS projects, etc)</w:t>
            </w:r>
            <w:r>
              <w:rPr>
                <w:rFonts w:ascii="Times New Roman" w:hAnsi="Times New Roman"/>
                <w:sz w:val="24"/>
                <w:szCs w:val="24"/>
              </w:rPr>
              <w:t>.</w:t>
            </w:r>
            <w:r w:rsidR="000C788C">
              <w:rPr>
                <w:rFonts w:ascii="Times New Roman" w:hAnsi="Times New Roman"/>
                <w:sz w:val="24"/>
                <w:szCs w:val="24"/>
              </w:rPr>
              <w:t xml:space="preserve">  [Exh. B, Part 10, Sec.2, Sec. 3, </w:t>
            </w:r>
            <w:r w:rsidR="00F7386D">
              <w:rPr>
                <w:rFonts w:ascii="Times New Roman" w:hAnsi="Times New Roman"/>
                <w:sz w:val="24"/>
                <w:szCs w:val="24"/>
              </w:rPr>
              <w:t xml:space="preserve">and </w:t>
            </w:r>
            <w:r w:rsidR="000C788C">
              <w:rPr>
                <w:rFonts w:ascii="Times New Roman" w:hAnsi="Times New Roman"/>
                <w:sz w:val="24"/>
                <w:szCs w:val="24"/>
              </w:rPr>
              <w:t>Sec. 6]</w:t>
            </w:r>
          </w:p>
          <w:p w14:paraId="787FAD96" w14:textId="11D19D5B" w:rsidR="00A30E1E" w:rsidRDefault="002A5781" w:rsidP="00941996">
            <w:pPr>
              <w:spacing w:after="0" w:line="240" w:lineRule="auto"/>
              <w:rPr>
                <w:rFonts w:ascii="Times New Roman" w:hAnsi="Times New Roman"/>
                <w:sz w:val="24"/>
                <w:szCs w:val="24"/>
              </w:rPr>
            </w:pPr>
            <w:r w:rsidRPr="007667AC">
              <w:rPr>
                <w:rFonts w:ascii="Times New Roman" w:hAnsi="Times New Roman"/>
                <w:b/>
                <w:bCs/>
                <w:sz w:val="24"/>
                <w:szCs w:val="24"/>
              </w:rPr>
              <w:fldChar w:fldCharType="begin">
                <w:ffData>
                  <w:name w:val="Check1"/>
                  <w:enabled/>
                  <w:calcOnExit w:val="0"/>
                  <w:checkBox>
                    <w:sizeAuto/>
                    <w:default w:val="0"/>
                  </w:checkBox>
                </w:ffData>
              </w:fldChar>
            </w:r>
            <w:r w:rsidRPr="007667AC">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7667AC">
              <w:rPr>
                <w:rFonts w:ascii="Times New Roman" w:hAnsi="Times New Roman"/>
                <w:sz w:val="24"/>
                <w:szCs w:val="24"/>
              </w:rPr>
              <w:fldChar w:fldCharType="end"/>
            </w:r>
            <w:r>
              <w:rPr>
                <w:rFonts w:ascii="Times New Roman" w:hAnsi="Times New Roman"/>
                <w:sz w:val="24"/>
                <w:szCs w:val="24"/>
              </w:rPr>
              <w:t xml:space="preserve"> C</w:t>
            </w:r>
            <w:r w:rsidR="00A30E1E">
              <w:rPr>
                <w:rFonts w:ascii="Times New Roman" w:hAnsi="Times New Roman"/>
                <w:sz w:val="24"/>
                <w:szCs w:val="24"/>
              </w:rPr>
              <w:t xml:space="preserve">ommunity Health Improvement Plan </w:t>
            </w:r>
            <w:r>
              <w:rPr>
                <w:rFonts w:ascii="Times New Roman" w:hAnsi="Times New Roman"/>
                <w:sz w:val="24"/>
                <w:szCs w:val="24"/>
              </w:rPr>
              <w:t xml:space="preserve">related quality improvement, promotion of integrated care, SDOH activities, culturally or linguistically based systems, workforce development or other evidence-based </w:t>
            </w:r>
            <w:r w:rsidR="00A30E1E">
              <w:rPr>
                <w:rFonts w:ascii="Times New Roman" w:hAnsi="Times New Roman"/>
                <w:sz w:val="24"/>
                <w:szCs w:val="24"/>
              </w:rPr>
              <w:t xml:space="preserve">innovations </w:t>
            </w:r>
            <w:r>
              <w:rPr>
                <w:rFonts w:ascii="Times New Roman" w:hAnsi="Times New Roman"/>
                <w:sz w:val="24"/>
                <w:szCs w:val="24"/>
              </w:rPr>
              <w:t xml:space="preserve">identified across plans for FBDE based on </w:t>
            </w:r>
            <w:r w:rsidR="00A30E1E">
              <w:rPr>
                <w:rFonts w:ascii="Times New Roman" w:hAnsi="Times New Roman"/>
                <w:sz w:val="24"/>
                <w:szCs w:val="24"/>
              </w:rPr>
              <w:t xml:space="preserve">completed assessment </w:t>
            </w:r>
            <w:r>
              <w:rPr>
                <w:rFonts w:ascii="Times New Roman" w:hAnsi="Times New Roman"/>
                <w:sz w:val="24"/>
                <w:szCs w:val="24"/>
              </w:rPr>
              <w:t xml:space="preserve">that </w:t>
            </w:r>
            <w:r w:rsidR="00781041">
              <w:rPr>
                <w:rFonts w:ascii="Times New Roman" w:hAnsi="Times New Roman"/>
                <w:sz w:val="24"/>
                <w:szCs w:val="24"/>
              </w:rPr>
              <w:t xml:space="preserve">per contract </w:t>
            </w:r>
            <w:r w:rsidRPr="007667AC">
              <w:rPr>
                <w:rFonts w:ascii="Times New Roman" w:hAnsi="Times New Roman"/>
                <w:sz w:val="24"/>
                <w:szCs w:val="24"/>
              </w:rPr>
              <w:t>must identify strategies</w:t>
            </w:r>
            <w:r w:rsidRPr="007667AC">
              <w:rPr>
                <w:rFonts w:ascii="Times New Roman" w:hAnsi="Times New Roman"/>
                <w:sz w:val="24"/>
                <w:szCs w:val="24"/>
                <w:lang w:val="x-none"/>
              </w:rPr>
              <w:t xml:space="preserve"> </w:t>
            </w:r>
            <w:r w:rsidRPr="007667AC">
              <w:rPr>
                <w:rFonts w:ascii="Times New Roman" w:hAnsi="Times New Roman"/>
                <w:sz w:val="24"/>
                <w:szCs w:val="24"/>
              </w:rPr>
              <w:t xml:space="preserve">that support the </w:t>
            </w:r>
            <w:r>
              <w:rPr>
                <w:rFonts w:ascii="Times New Roman" w:hAnsi="Times New Roman"/>
                <w:sz w:val="24"/>
                <w:szCs w:val="24"/>
              </w:rPr>
              <w:t>integrated care</w:t>
            </w:r>
            <w:r w:rsidR="00781041">
              <w:rPr>
                <w:rFonts w:ascii="Times New Roman" w:hAnsi="Times New Roman"/>
                <w:sz w:val="24"/>
                <w:szCs w:val="24"/>
              </w:rPr>
              <w:t xml:space="preserve"> and improved outcomes for all members and the larger community</w:t>
            </w:r>
            <w:r w:rsidR="008A7E73" w:rsidRPr="00B434B9">
              <w:rPr>
                <w:rFonts w:ascii="Times New Roman" w:hAnsi="Times New Roman"/>
                <w:sz w:val="24"/>
                <w:szCs w:val="24"/>
              </w:rPr>
              <w:t>*</w:t>
            </w:r>
            <w:r>
              <w:rPr>
                <w:rFonts w:ascii="Times New Roman" w:hAnsi="Times New Roman"/>
                <w:sz w:val="24"/>
                <w:szCs w:val="24"/>
              </w:rPr>
              <w:t xml:space="preserve"> [as outlined in Exhibit K</w:t>
            </w:r>
            <w:r w:rsidR="00A4497F">
              <w:rPr>
                <w:rFonts w:ascii="Times New Roman" w:hAnsi="Times New Roman"/>
                <w:sz w:val="24"/>
                <w:szCs w:val="24"/>
              </w:rPr>
              <w:t>, Sec. 7</w:t>
            </w:r>
            <w:r w:rsidRPr="00B434B9">
              <w:rPr>
                <w:rFonts w:ascii="Times New Roman" w:hAnsi="Times New Roman"/>
                <w:sz w:val="24"/>
                <w:szCs w:val="24"/>
              </w:rPr>
              <w:t>]</w:t>
            </w:r>
            <w:r w:rsidR="00B434B9" w:rsidRPr="00263636">
              <w:rPr>
                <w:rFonts w:ascii="Times New Roman" w:hAnsi="Times New Roman"/>
                <w:sz w:val="24"/>
                <w:szCs w:val="24"/>
              </w:rPr>
              <w:t xml:space="preserve"> </w:t>
            </w:r>
            <w:r w:rsidR="00B434B9" w:rsidRPr="00B434B9">
              <w:rPr>
                <w:rFonts w:ascii="Times New Roman" w:hAnsi="Times New Roman"/>
                <w:sz w:val="24"/>
                <w:szCs w:val="24"/>
              </w:rPr>
              <w:t xml:space="preserve"> </w:t>
            </w:r>
          </w:p>
          <w:p w14:paraId="4735022B" w14:textId="77777777" w:rsidR="00A30E1E" w:rsidRDefault="00A30E1E" w:rsidP="00941996">
            <w:pPr>
              <w:spacing w:after="0" w:line="240" w:lineRule="auto"/>
              <w:rPr>
                <w:rFonts w:ascii="Times New Roman" w:hAnsi="Times New Roman"/>
                <w:sz w:val="24"/>
                <w:szCs w:val="24"/>
              </w:rPr>
            </w:pPr>
          </w:p>
          <w:p w14:paraId="13B067C6" w14:textId="68B274A8" w:rsidR="00F93693" w:rsidRDefault="00B434B9" w:rsidP="00941996">
            <w:pPr>
              <w:spacing w:after="0" w:line="240" w:lineRule="auto"/>
              <w:rPr>
                <w:rFonts w:ascii="Times New Roman" w:hAnsi="Times New Roman"/>
                <w:sz w:val="24"/>
                <w:szCs w:val="24"/>
              </w:rPr>
            </w:pPr>
            <w:r w:rsidRPr="00B434B9">
              <w:rPr>
                <w:rFonts w:ascii="Times New Roman" w:hAnsi="Times New Roman"/>
                <w:sz w:val="24"/>
                <w:szCs w:val="24"/>
              </w:rPr>
              <w:t>Please write in/s</w:t>
            </w:r>
            <w:r w:rsidR="002A5781" w:rsidRPr="00B434B9">
              <w:rPr>
                <w:rFonts w:ascii="Times New Roman" w:hAnsi="Times New Roman"/>
                <w:sz w:val="24"/>
                <w:szCs w:val="24"/>
              </w:rPr>
              <w:t>pecify</w:t>
            </w:r>
            <w:r w:rsidR="00962D50">
              <w:rPr>
                <w:rFonts w:ascii="Times New Roman" w:hAnsi="Times New Roman"/>
                <w:sz w:val="24"/>
                <w:szCs w:val="24"/>
              </w:rPr>
              <w:t xml:space="preserve"> CCO’s identified CHP priorities for FBDE or tell us what documentation was submitted to OHA with FBDE CHP priorities called out</w:t>
            </w:r>
            <w:r>
              <w:rPr>
                <w:rFonts w:ascii="Times New Roman" w:hAnsi="Times New Roman"/>
                <w:sz w:val="24"/>
                <w:szCs w:val="24"/>
              </w:rPr>
              <w:t xml:space="preserve"> (such as increased focus on ensuring interpreters </w:t>
            </w:r>
            <w:r w:rsidR="004D5E55">
              <w:rPr>
                <w:rFonts w:ascii="Times New Roman" w:hAnsi="Times New Roman"/>
                <w:sz w:val="24"/>
                <w:szCs w:val="24"/>
              </w:rPr>
              <w:t>are</w:t>
            </w:r>
            <w:r>
              <w:rPr>
                <w:rFonts w:ascii="Times New Roman" w:hAnsi="Times New Roman"/>
                <w:sz w:val="24"/>
                <w:szCs w:val="24"/>
              </w:rPr>
              <w:t xml:space="preserve"> available for FBDE members appointments with providers)</w:t>
            </w:r>
            <w:r w:rsidR="009437DC">
              <w:rPr>
                <w:rFonts w:ascii="Times New Roman" w:hAnsi="Times New Roman"/>
                <w:sz w:val="24"/>
                <w:szCs w:val="24"/>
              </w:rPr>
              <w:t>.</w:t>
            </w:r>
          </w:p>
          <w:p w14:paraId="110C6870" w14:textId="77777777" w:rsidR="00F93693" w:rsidRDefault="00F93693" w:rsidP="00941996">
            <w:pPr>
              <w:spacing w:after="0" w:line="240" w:lineRule="auto"/>
              <w:rPr>
                <w:rFonts w:ascii="Times New Roman" w:hAnsi="Times New Roman"/>
                <w:sz w:val="24"/>
                <w:szCs w:val="24"/>
              </w:rPr>
            </w:pPr>
          </w:p>
          <w:p w14:paraId="4359D161" w14:textId="3EDBCB20" w:rsidR="002A5781" w:rsidRDefault="00962D50" w:rsidP="00941996">
            <w:pPr>
              <w:spacing w:after="0" w:line="240" w:lineRule="auto"/>
              <w:rPr>
                <w:rFonts w:ascii="Times New Roman" w:hAnsi="Times New Roman"/>
                <w:sz w:val="24"/>
                <w:szCs w:val="24"/>
              </w:rPr>
            </w:pPr>
            <w:r>
              <w:rPr>
                <w:rFonts w:ascii="Times New Roman" w:hAnsi="Times New Roman"/>
                <w:sz w:val="24"/>
                <w:szCs w:val="24"/>
              </w:rPr>
              <w:t xml:space="preserve"> </w:t>
            </w:r>
            <w:r w:rsidR="002A5781">
              <w:rPr>
                <w:rFonts w:ascii="Times New Roman" w:hAnsi="Times New Roman"/>
                <w:sz w:val="24"/>
                <w:szCs w:val="24"/>
              </w:rPr>
              <w:t xml:space="preserve"> </w:t>
            </w:r>
            <w:r>
              <w:rPr>
                <w:rFonts w:ascii="Times New Roman" w:hAnsi="Times New Roman"/>
                <w:sz w:val="24"/>
                <w:szCs w:val="24"/>
              </w:rPr>
              <w:t>_____________</w:t>
            </w:r>
            <w:r w:rsidR="002A5781">
              <w:rPr>
                <w:rFonts w:ascii="Times New Roman" w:hAnsi="Times New Roman"/>
                <w:sz w:val="24"/>
                <w:szCs w:val="24"/>
              </w:rPr>
              <w:t>__________________________________________________________</w:t>
            </w:r>
            <w:r>
              <w:rPr>
                <w:rFonts w:ascii="Times New Roman" w:hAnsi="Times New Roman"/>
                <w:sz w:val="24"/>
                <w:szCs w:val="24"/>
              </w:rPr>
              <w:t xml:space="preserve"> </w:t>
            </w:r>
          </w:p>
          <w:p w14:paraId="67C23CE5" w14:textId="77777777" w:rsidR="00962D50" w:rsidRPr="00285F29" w:rsidRDefault="00962D50" w:rsidP="00941996">
            <w:pPr>
              <w:spacing w:after="0" w:line="240" w:lineRule="auto"/>
              <w:rPr>
                <w:rFonts w:ascii="Times New Roman" w:hAnsi="Times New Roman"/>
                <w:sz w:val="24"/>
                <w:szCs w:val="24"/>
              </w:rPr>
            </w:pPr>
          </w:p>
        </w:tc>
        <w:tc>
          <w:tcPr>
            <w:tcW w:w="236" w:type="dxa"/>
            <w:shd w:val="clear" w:color="auto" w:fill="auto"/>
          </w:tcPr>
          <w:p w14:paraId="21A7020C" w14:textId="77777777" w:rsidR="002A5781" w:rsidRPr="00285F29" w:rsidRDefault="002A5781" w:rsidP="00941996">
            <w:pPr>
              <w:spacing w:after="0" w:line="240" w:lineRule="auto"/>
              <w:rPr>
                <w:rFonts w:ascii="Times New Roman" w:hAnsi="Times New Roman"/>
                <w:sz w:val="24"/>
                <w:szCs w:val="24"/>
              </w:rPr>
            </w:pPr>
          </w:p>
        </w:tc>
        <w:tc>
          <w:tcPr>
            <w:tcW w:w="4696" w:type="dxa"/>
            <w:gridSpan w:val="2"/>
            <w:shd w:val="clear" w:color="auto" w:fill="auto"/>
          </w:tcPr>
          <w:p w14:paraId="1F064C92" w14:textId="77777777" w:rsidR="002A5781" w:rsidRPr="00285F29" w:rsidRDefault="002A5781" w:rsidP="00941996">
            <w:pPr>
              <w:spacing w:after="0" w:line="240" w:lineRule="auto"/>
              <w:rPr>
                <w:rFonts w:ascii="Times New Roman" w:hAnsi="Times New Roman"/>
                <w:sz w:val="24"/>
                <w:szCs w:val="24"/>
              </w:rPr>
            </w:pPr>
          </w:p>
        </w:tc>
      </w:tr>
      <w:tr w:rsidR="002A5781" w:rsidRPr="00841F86" w14:paraId="3A63DF79" w14:textId="77777777" w:rsidTr="00941996">
        <w:tc>
          <w:tcPr>
            <w:tcW w:w="14400" w:type="dxa"/>
            <w:gridSpan w:val="5"/>
            <w:shd w:val="clear" w:color="auto" w:fill="D9E2F3"/>
          </w:tcPr>
          <w:p w14:paraId="4FD85C90"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962D50" w:rsidRPr="00841F86">
              <w:rPr>
                <w:rFonts w:ascii="Times New Roman" w:hAnsi="Times New Roman"/>
                <w:b/>
                <w:bCs/>
                <w:sz w:val="24"/>
                <w:szCs w:val="24"/>
              </w:rPr>
              <w:t>6</w:t>
            </w:r>
            <w:r w:rsidRPr="00841F86">
              <w:rPr>
                <w:rFonts w:ascii="Times New Roman" w:hAnsi="Times New Roman"/>
                <w:b/>
                <w:bCs/>
                <w:sz w:val="24"/>
                <w:szCs w:val="24"/>
              </w:rPr>
              <w:t xml:space="preserve"> - </w:t>
            </w:r>
            <w:r w:rsidR="002A5781" w:rsidRPr="00841F86">
              <w:rPr>
                <w:rFonts w:ascii="Times New Roman" w:hAnsi="Times New Roman"/>
                <w:b/>
                <w:bCs/>
                <w:sz w:val="24"/>
                <w:szCs w:val="24"/>
              </w:rPr>
              <w:t>Access to Services</w:t>
            </w:r>
          </w:p>
        </w:tc>
      </w:tr>
      <w:tr w:rsidR="002A5781" w:rsidRPr="00285F29" w14:paraId="48F32C65" w14:textId="77777777" w:rsidTr="00252810">
        <w:tc>
          <w:tcPr>
            <w:tcW w:w="9468" w:type="dxa"/>
            <w:gridSpan w:val="2"/>
            <w:shd w:val="clear" w:color="auto" w:fill="auto"/>
          </w:tcPr>
          <w:p w14:paraId="2480F2A9" w14:textId="6099205C" w:rsidR="002A5781" w:rsidRDefault="002A5781" w:rsidP="00941996">
            <w:pPr>
              <w:spacing w:after="0" w:line="240" w:lineRule="auto"/>
              <w:rPr>
                <w:rFonts w:ascii="Times New Roman" w:hAnsi="Times New Roman"/>
                <w:sz w:val="24"/>
                <w:szCs w:val="24"/>
              </w:rPr>
            </w:pPr>
            <w:r w:rsidRPr="000A6120">
              <w:rPr>
                <w:rFonts w:ascii="Times New Roman" w:hAnsi="Times New Roman"/>
                <w:b/>
                <w:bCs/>
                <w:sz w:val="24"/>
                <w:szCs w:val="24"/>
              </w:rPr>
              <w:fldChar w:fldCharType="begin">
                <w:ffData>
                  <w:name w:val="Check1"/>
                  <w:enabled/>
                  <w:calcOnExit w:val="0"/>
                  <w:checkBox>
                    <w:sizeAuto/>
                    <w:default w:val="0"/>
                  </w:checkBox>
                </w:ffData>
              </w:fldChar>
            </w:r>
            <w:r w:rsidRPr="000A6120">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A6120">
              <w:rPr>
                <w:rFonts w:ascii="Times New Roman" w:hAnsi="Times New Roman"/>
                <w:sz w:val="24"/>
                <w:szCs w:val="24"/>
              </w:rPr>
              <w:fldChar w:fldCharType="end"/>
            </w:r>
            <w:r>
              <w:rPr>
                <w:rFonts w:ascii="Times New Roman" w:hAnsi="Times New Roman"/>
                <w:sz w:val="24"/>
                <w:szCs w:val="24"/>
              </w:rPr>
              <w:t xml:space="preserve"> CCO &amp; MA affiliate(s) have</w:t>
            </w:r>
            <w:r w:rsidRPr="000A6120">
              <w:rPr>
                <w:rFonts w:ascii="Times New Roman" w:hAnsi="Times New Roman"/>
                <w:sz w:val="24"/>
                <w:szCs w:val="24"/>
              </w:rPr>
              <w:t xml:space="preserve"> develop</w:t>
            </w:r>
            <w:r>
              <w:rPr>
                <w:rFonts w:ascii="Times New Roman" w:hAnsi="Times New Roman"/>
                <w:sz w:val="24"/>
                <w:szCs w:val="24"/>
              </w:rPr>
              <w:t>ed</w:t>
            </w:r>
            <w:r w:rsidRPr="000A6120">
              <w:rPr>
                <w:rFonts w:ascii="Times New Roman" w:hAnsi="Times New Roman"/>
                <w:sz w:val="24"/>
                <w:szCs w:val="24"/>
              </w:rPr>
              <w:t>, implement</w:t>
            </w:r>
            <w:r>
              <w:rPr>
                <w:rFonts w:ascii="Times New Roman" w:hAnsi="Times New Roman"/>
                <w:sz w:val="24"/>
                <w:szCs w:val="24"/>
              </w:rPr>
              <w:t>ed</w:t>
            </w:r>
            <w:r w:rsidRPr="000A6120">
              <w:rPr>
                <w:rFonts w:ascii="Times New Roman" w:hAnsi="Times New Roman"/>
                <w:sz w:val="24"/>
                <w:szCs w:val="24"/>
              </w:rPr>
              <w:t>, and participate</w:t>
            </w:r>
            <w:r>
              <w:rPr>
                <w:rFonts w:ascii="Times New Roman" w:hAnsi="Times New Roman"/>
                <w:sz w:val="24"/>
                <w:szCs w:val="24"/>
              </w:rPr>
              <w:t>d</w:t>
            </w:r>
            <w:r w:rsidRPr="000A6120">
              <w:rPr>
                <w:rFonts w:ascii="Times New Roman" w:hAnsi="Times New Roman"/>
                <w:sz w:val="24"/>
                <w:szCs w:val="24"/>
              </w:rPr>
              <w:t xml:space="preserve"> in activities supporting a continuum of care that integrates Behavioral Health, Oral Health, and physical health interventions seamlessly </w:t>
            </w:r>
            <w:r>
              <w:rPr>
                <w:rFonts w:ascii="Times New Roman" w:hAnsi="Times New Roman"/>
                <w:sz w:val="24"/>
                <w:szCs w:val="24"/>
              </w:rPr>
              <w:t xml:space="preserve">across Medicare and Medicaid for FBDE members and access </w:t>
            </w:r>
            <w:r>
              <w:rPr>
                <w:rFonts w:ascii="Times New Roman" w:hAnsi="Times New Roman"/>
                <w:sz w:val="24"/>
                <w:szCs w:val="24"/>
              </w:rPr>
              <w:lastRenderedPageBreak/>
              <w:t>to care</w:t>
            </w:r>
            <w:r w:rsidR="00D0715F">
              <w:rPr>
                <w:rFonts w:ascii="Times New Roman" w:hAnsi="Times New Roman"/>
                <w:sz w:val="24"/>
                <w:szCs w:val="24"/>
              </w:rPr>
              <w:t>*</w:t>
            </w:r>
            <w:r>
              <w:rPr>
                <w:rFonts w:ascii="Times New Roman" w:hAnsi="Times New Roman"/>
                <w:sz w:val="24"/>
                <w:szCs w:val="24"/>
              </w:rPr>
              <w:t xml:space="preserve"> </w:t>
            </w:r>
            <w:r w:rsidR="006E5969">
              <w:rPr>
                <w:rFonts w:ascii="Times New Roman" w:hAnsi="Times New Roman"/>
                <w:sz w:val="24"/>
                <w:szCs w:val="24"/>
              </w:rPr>
              <w:t>[</w:t>
            </w:r>
            <w:r w:rsidR="005B56A6">
              <w:rPr>
                <w:rFonts w:ascii="Times New Roman" w:hAnsi="Times New Roman"/>
                <w:sz w:val="24"/>
                <w:szCs w:val="24"/>
              </w:rPr>
              <w:t>Exh. B, Part 4, Sec. 2</w:t>
            </w:r>
            <w:r w:rsidR="00D0715F">
              <w:rPr>
                <w:rFonts w:ascii="Times New Roman" w:hAnsi="Times New Roman"/>
                <w:sz w:val="24"/>
                <w:szCs w:val="24"/>
              </w:rPr>
              <w:t>,</w:t>
            </w:r>
            <w:r w:rsidR="005B56A6">
              <w:rPr>
                <w:rFonts w:ascii="Times New Roman" w:hAnsi="Times New Roman"/>
                <w:sz w:val="24"/>
                <w:szCs w:val="24"/>
              </w:rPr>
              <w:t xml:space="preserve"> Sec. 7 b</w:t>
            </w:r>
            <w:r w:rsidR="00D0715F">
              <w:rPr>
                <w:rFonts w:ascii="Times New Roman" w:hAnsi="Times New Roman"/>
                <w:sz w:val="24"/>
                <w:szCs w:val="24"/>
              </w:rPr>
              <w:t>,</w:t>
            </w:r>
            <w:r w:rsidR="00D0715F">
              <w:rPr>
                <w:rFonts w:ascii="Times New Roman" w:hAnsi="Times New Roman"/>
                <w:sz w:val="24"/>
                <w:szCs w:val="24"/>
              </w:rPr>
              <w:t xml:space="preserve"> </w:t>
            </w:r>
            <w:r w:rsidR="005B56A6">
              <w:rPr>
                <w:rFonts w:ascii="Times New Roman" w:hAnsi="Times New Roman"/>
                <w:sz w:val="24"/>
                <w:szCs w:val="24"/>
              </w:rPr>
              <w:t>and Sec. 8; Exh. M</w:t>
            </w:r>
            <w:r w:rsidR="00EF606B">
              <w:rPr>
                <w:rFonts w:ascii="Times New Roman" w:hAnsi="Times New Roman"/>
                <w:sz w:val="24"/>
                <w:szCs w:val="24"/>
              </w:rPr>
              <w:t>, Sec. 1, 3, 6-25</w:t>
            </w:r>
            <w:r w:rsidR="006E5969">
              <w:rPr>
                <w:rFonts w:ascii="Times New Roman" w:hAnsi="Times New Roman"/>
                <w:sz w:val="24"/>
                <w:szCs w:val="24"/>
              </w:rPr>
              <w:t>]</w:t>
            </w:r>
            <w:r>
              <w:rPr>
                <w:rFonts w:ascii="Times New Roman" w:hAnsi="Times New Roman"/>
                <w:sz w:val="24"/>
                <w:szCs w:val="24"/>
              </w:rPr>
              <w:t xml:space="preserve">                                                                                                 </w:t>
            </w:r>
            <w:r w:rsidRPr="004C475E">
              <w:rPr>
                <w:rFonts w:ascii="Times New Roman" w:eastAsia="Times New Roman" w:hAnsi="Times New Roman"/>
                <w:sz w:val="24"/>
                <w:szCs w:val="24"/>
              </w:rPr>
              <w:t xml:space="preserve"> </w:t>
            </w:r>
            <w:r w:rsidRPr="007F5ECB">
              <w:rPr>
                <w:rFonts w:ascii="Times New Roman" w:hAnsi="Times New Roman"/>
                <w:b/>
                <w:bCs/>
                <w:sz w:val="24"/>
                <w:szCs w:val="24"/>
              </w:rPr>
              <w:fldChar w:fldCharType="begin">
                <w:ffData>
                  <w:name w:val="Check1"/>
                  <w:enabled/>
                  <w:calcOnExit w:val="0"/>
                  <w:checkBox>
                    <w:sizeAuto/>
                    <w:default w:val="0"/>
                  </w:checkBox>
                </w:ffData>
              </w:fldChar>
            </w:r>
            <w:r w:rsidRPr="007F5ECB">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7F5ECB">
              <w:rPr>
                <w:rFonts w:ascii="Times New Roman" w:hAnsi="Times New Roman"/>
                <w:sz w:val="24"/>
                <w:szCs w:val="24"/>
              </w:rPr>
              <w:fldChar w:fldCharType="end"/>
            </w:r>
            <w:r>
              <w:rPr>
                <w:rFonts w:ascii="Times New Roman" w:hAnsi="Times New Roman"/>
                <w:sz w:val="24"/>
                <w:szCs w:val="24"/>
              </w:rPr>
              <w:t xml:space="preserve"> Plans ensure covered s</w:t>
            </w:r>
            <w:r w:rsidRPr="007F5ECB">
              <w:rPr>
                <w:rFonts w:ascii="Times New Roman" w:hAnsi="Times New Roman"/>
                <w:sz w:val="24"/>
                <w:szCs w:val="24"/>
              </w:rPr>
              <w:t xml:space="preserve">ervices </w:t>
            </w:r>
            <w:r>
              <w:rPr>
                <w:rFonts w:ascii="Times New Roman" w:hAnsi="Times New Roman"/>
                <w:sz w:val="24"/>
                <w:szCs w:val="24"/>
              </w:rPr>
              <w:t xml:space="preserve">are </w:t>
            </w:r>
            <w:r w:rsidRPr="007F5ECB">
              <w:rPr>
                <w:rFonts w:ascii="Times New Roman" w:hAnsi="Times New Roman"/>
                <w:sz w:val="24"/>
                <w:szCs w:val="24"/>
              </w:rPr>
              <w:t>available, when Medically Appropriate</w:t>
            </w:r>
            <w:r>
              <w:rPr>
                <w:rFonts w:ascii="Times New Roman" w:hAnsi="Times New Roman"/>
                <w:sz w:val="24"/>
                <w:szCs w:val="24"/>
              </w:rPr>
              <w:t xml:space="preserve"> and </w:t>
            </w:r>
            <w:r w:rsidRPr="007F5ECB">
              <w:rPr>
                <w:rFonts w:ascii="Times New Roman" w:hAnsi="Times New Roman"/>
                <w:sz w:val="24"/>
                <w:szCs w:val="24"/>
              </w:rPr>
              <w:t xml:space="preserve">prioritize timely access to care </w:t>
            </w:r>
            <w:r w:rsidR="00901B9D">
              <w:rPr>
                <w:rFonts w:ascii="Times New Roman" w:hAnsi="Times New Roman"/>
                <w:sz w:val="24"/>
                <w:szCs w:val="24"/>
              </w:rPr>
              <w:t xml:space="preserve">and care coordination </w:t>
            </w:r>
            <w:r w:rsidRPr="007F5ECB">
              <w:rPr>
                <w:rFonts w:ascii="Times New Roman" w:hAnsi="Times New Roman"/>
                <w:sz w:val="24"/>
                <w:szCs w:val="24"/>
              </w:rPr>
              <w:t xml:space="preserve">for </w:t>
            </w:r>
            <w:r w:rsidR="004D5E55">
              <w:rPr>
                <w:rFonts w:ascii="Times New Roman" w:hAnsi="Times New Roman"/>
                <w:sz w:val="24"/>
                <w:szCs w:val="24"/>
              </w:rPr>
              <w:t>high-risk</w:t>
            </w:r>
            <w:r w:rsidR="00E618B0">
              <w:rPr>
                <w:rFonts w:ascii="Times New Roman" w:hAnsi="Times New Roman"/>
                <w:sz w:val="24"/>
                <w:szCs w:val="24"/>
              </w:rPr>
              <w:t xml:space="preserve"> members</w:t>
            </w:r>
            <w:r>
              <w:rPr>
                <w:rFonts w:ascii="Times New Roman" w:hAnsi="Times New Roman"/>
                <w:sz w:val="24"/>
                <w:szCs w:val="24"/>
              </w:rPr>
              <w:t xml:space="preserve">* and ensure care coordination to ensure access to carved out Medicaid covered services* </w:t>
            </w:r>
            <w:r w:rsidR="00CE7F2B">
              <w:rPr>
                <w:rFonts w:ascii="Times New Roman" w:hAnsi="Times New Roman"/>
                <w:sz w:val="24"/>
                <w:szCs w:val="24"/>
              </w:rPr>
              <w:t>[</w:t>
            </w:r>
            <w:r w:rsidR="00005361">
              <w:rPr>
                <w:rFonts w:ascii="Times New Roman" w:hAnsi="Times New Roman"/>
                <w:sz w:val="24"/>
                <w:szCs w:val="24"/>
              </w:rPr>
              <w:t xml:space="preserve">Exh. B, Part </w:t>
            </w:r>
            <w:r w:rsidR="005B56A6">
              <w:rPr>
                <w:rFonts w:ascii="Times New Roman" w:hAnsi="Times New Roman"/>
                <w:sz w:val="24"/>
                <w:szCs w:val="24"/>
              </w:rPr>
              <w:t>4</w:t>
            </w:r>
            <w:r w:rsidR="00005361">
              <w:rPr>
                <w:rFonts w:ascii="Times New Roman" w:hAnsi="Times New Roman"/>
                <w:sz w:val="24"/>
                <w:szCs w:val="24"/>
              </w:rPr>
              <w:t xml:space="preserve">, </w:t>
            </w:r>
            <w:r w:rsidR="005B56A6">
              <w:rPr>
                <w:rFonts w:ascii="Times New Roman" w:hAnsi="Times New Roman"/>
                <w:sz w:val="24"/>
                <w:szCs w:val="24"/>
              </w:rPr>
              <w:t>Sec. 2</w:t>
            </w:r>
            <w:r w:rsidR="001E7F16">
              <w:rPr>
                <w:rFonts w:ascii="Times New Roman" w:hAnsi="Times New Roman"/>
                <w:sz w:val="24"/>
                <w:szCs w:val="24"/>
              </w:rPr>
              <w:t>, Sec. 8</w:t>
            </w:r>
            <w:r w:rsidR="00CE7F2B">
              <w:rPr>
                <w:rFonts w:ascii="Times New Roman" w:hAnsi="Times New Roman"/>
                <w:sz w:val="24"/>
                <w:szCs w:val="24"/>
              </w:rPr>
              <w:t>]</w:t>
            </w:r>
            <w:r>
              <w:rPr>
                <w:rFonts w:ascii="Times New Roman" w:hAnsi="Times New Roman"/>
                <w:sz w:val="24"/>
                <w:szCs w:val="24"/>
              </w:rPr>
              <w:t xml:space="preserve">               </w:t>
            </w:r>
          </w:p>
          <w:p w14:paraId="01E9FEBC" w14:textId="6D7B5B89" w:rsidR="002A5781" w:rsidRDefault="002A5781" w:rsidP="00941996">
            <w:pPr>
              <w:spacing w:after="0" w:line="240" w:lineRule="auto"/>
              <w:rPr>
                <w:rFonts w:ascii="Times New Roman" w:hAnsi="Times New Roman"/>
                <w:sz w:val="24"/>
                <w:szCs w:val="24"/>
              </w:rPr>
            </w:pPr>
            <w:r w:rsidRPr="00690361">
              <w:rPr>
                <w:rFonts w:ascii="Times New Roman" w:hAnsi="Times New Roman"/>
                <w:b/>
                <w:bCs/>
                <w:sz w:val="24"/>
                <w:szCs w:val="24"/>
              </w:rPr>
              <w:fldChar w:fldCharType="begin">
                <w:ffData>
                  <w:name w:val="Check1"/>
                  <w:enabled/>
                  <w:calcOnExit w:val="0"/>
                  <w:checkBox>
                    <w:sizeAuto/>
                    <w:default w:val="0"/>
                  </w:checkBox>
                </w:ffData>
              </w:fldChar>
            </w:r>
            <w:r w:rsidRPr="00690361">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690361">
              <w:rPr>
                <w:rFonts w:ascii="Times New Roman" w:hAnsi="Times New Roman"/>
                <w:sz w:val="24"/>
                <w:szCs w:val="24"/>
              </w:rPr>
              <w:fldChar w:fldCharType="end"/>
            </w:r>
            <w:r w:rsidRPr="00690361">
              <w:rPr>
                <w:rFonts w:ascii="Times New Roman" w:hAnsi="Times New Roman"/>
                <w:sz w:val="24"/>
                <w:szCs w:val="24"/>
              </w:rPr>
              <w:t xml:space="preserve"> </w:t>
            </w:r>
            <w:r>
              <w:rPr>
                <w:rFonts w:ascii="Times New Roman" w:hAnsi="Times New Roman"/>
                <w:sz w:val="24"/>
                <w:szCs w:val="24"/>
              </w:rPr>
              <w:t>Written processes and monitoring in place to ensure accessibility services made available to FBDE members for all Medicare and Medicaid covered services in accordance with</w:t>
            </w:r>
            <w:r w:rsidRPr="00690361">
              <w:rPr>
                <w:rFonts w:ascii="Times New Roman" w:hAnsi="Times New Roman"/>
                <w:sz w:val="24"/>
                <w:szCs w:val="24"/>
              </w:rPr>
              <w:t xml:space="preserve"> of Title II of the Americans with Disabilities Act</w:t>
            </w:r>
            <w:r>
              <w:rPr>
                <w:rFonts w:ascii="Times New Roman" w:hAnsi="Times New Roman"/>
                <w:sz w:val="24"/>
                <w:szCs w:val="24"/>
              </w:rPr>
              <w:t xml:space="preserve">, </w:t>
            </w:r>
            <w:r w:rsidRPr="00690361">
              <w:rPr>
                <w:rFonts w:ascii="Times New Roman" w:hAnsi="Times New Roman"/>
                <w:sz w:val="24"/>
                <w:szCs w:val="24"/>
              </w:rPr>
              <w:t>Title VI of the Civil Rights Act</w:t>
            </w:r>
            <w:r>
              <w:rPr>
                <w:rFonts w:ascii="Times New Roman" w:hAnsi="Times New Roman"/>
                <w:sz w:val="24"/>
                <w:szCs w:val="24"/>
              </w:rPr>
              <w:t xml:space="preserve"> and </w:t>
            </w:r>
            <w:r>
              <w:rPr>
                <w:rFonts w:ascii="Times New Roman" w:hAnsi="Times New Roman"/>
                <w:sz w:val="24"/>
              </w:rPr>
              <w:t xml:space="preserve">in accordance with </w:t>
            </w:r>
            <w:r w:rsidRPr="00E55A27">
              <w:rPr>
                <w:rFonts w:ascii="Times New Roman" w:hAnsi="Times New Roman"/>
                <w:sz w:val="24"/>
                <w:szCs w:val="24"/>
              </w:rPr>
              <w:t xml:space="preserve">the 1999 </w:t>
            </w:r>
            <w:r w:rsidRPr="00E55A27">
              <w:rPr>
                <w:rFonts w:ascii="Times New Roman" w:hAnsi="Times New Roman"/>
                <w:i/>
                <w:sz w:val="24"/>
                <w:szCs w:val="24"/>
              </w:rPr>
              <w:t xml:space="preserve">Olmstead </w:t>
            </w:r>
            <w:r w:rsidRPr="00E55A27">
              <w:rPr>
                <w:rFonts w:ascii="Times New Roman" w:hAnsi="Times New Roman"/>
                <w:sz w:val="24"/>
                <w:szCs w:val="24"/>
              </w:rPr>
              <w:t>decision (</w:t>
            </w:r>
            <w:hyperlink r:id="rId20">
              <w:r w:rsidRPr="00E55A27">
                <w:rPr>
                  <w:rStyle w:val="Hyperlink"/>
                  <w:rFonts w:ascii="Times New Roman" w:hAnsi="Times New Roman"/>
                  <w:sz w:val="24"/>
                  <w:szCs w:val="24"/>
                </w:rPr>
                <w:t>https://www.ada.gov/olmstead/olmstead_about.htm</w:t>
              </w:r>
            </w:hyperlink>
            <w:r>
              <w:rPr>
                <w:rFonts w:ascii="Times New Roman" w:hAnsi="Times New Roman"/>
                <w:sz w:val="24"/>
                <w:szCs w:val="24"/>
              </w:rPr>
              <w:t xml:space="preserve">) </w:t>
            </w:r>
            <w:r w:rsidRPr="00690361">
              <w:rPr>
                <w:rFonts w:ascii="Times New Roman" w:hAnsi="Times New Roman"/>
                <w:sz w:val="24"/>
                <w:szCs w:val="24"/>
              </w:rPr>
              <w:t>by assuring communication and delivery of Covered Services to Members with diverse cultural and ethnic backgrounds</w:t>
            </w:r>
            <w:r>
              <w:rPr>
                <w:rFonts w:ascii="Times New Roman" w:hAnsi="Times New Roman"/>
                <w:sz w:val="24"/>
                <w:szCs w:val="24"/>
              </w:rPr>
              <w:t>, as well as provision of care in the most integrated setting</w:t>
            </w:r>
            <w:r w:rsidR="00275C41">
              <w:rPr>
                <w:rFonts w:ascii="Times New Roman" w:hAnsi="Times New Roman"/>
                <w:sz w:val="24"/>
                <w:szCs w:val="24"/>
              </w:rPr>
              <w:t>*</w:t>
            </w:r>
            <w:r w:rsidR="005B56A6">
              <w:rPr>
                <w:rFonts w:ascii="Times New Roman" w:hAnsi="Times New Roman"/>
                <w:sz w:val="24"/>
                <w:szCs w:val="24"/>
              </w:rPr>
              <w:t xml:space="preserve"> </w:t>
            </w:r>
            <w:r w:rsidR="00CE7F2B">
              <w:rPr>
                <w:rFonts w:ascii="Times New Roman" w:hAnsi="Times New Roman"/>
                <w:sz w:val="24"/>
                <w:szCs w:val="24"/>
              </w:rPr>
              <w:t>[</w:t>
            </w:r>
            <w:r w:rsidR="005B56A6">
              <w:rPr>
                <w:rFonts w:ascii="Times New Roman" w:hAnsi="Times New Roman"/>
                <w:sz w:val="24"/>
                <w:szCs w:val="24"/>
              </w:rPr>
              <w:t>Exh. B, Part 4, Secs. 2 and 8; Exh. K, Sec</w:t>
            </w:r>
            <w:r w:rsidR="006F678D">
              <w:rPr>
                <w:rFonts w:ascii="Times New Roman" w:hAnsi="Times New Roman"/>
                <w:sz w:val="24"/>
                <w:szCs w:val="24"/>
              </w:rPr>
              <w:t>.</w:t>
            </w:r>
            <w:r w:rsidR="005B56A6">
              <w:rPr>
                <w:rFonts w:ascii="Times New Roman" w:hAnsi="Times New Roman"/>
                <w:sz w:val="24"/>
                <w:szCs w:val="24"/>
              </w:rPr>
              <w:t xml:space="preserve"> 8</w:t>
            </w:r>
            <w:r w:rsidR="00CE7F2B">
              <w:rPr>
                <w:rFonts w:ascii="Times New Roman" w:hAnsi="Times New Roman"/>
                <w:sz w:val="24"/>
                <w:szCs w:val="24"/>
              </w:rPr>
              <w:t>]</w:t>
            </w:r>
          </w:p>
          <w:p w14:paraId="08DE34C3" w14:textId="27D57AF7" w:rsidR="002A5781" w:rsidRDefault="002A5781" w:rsidP="00941996">
            <w:pPr>
              <w:spacing w:after="0" w:line="240" w:lineRule="auto"/>
              <w:rPr>
                <w:rFonts w:ascii="Times New Roman" w:hAnsi="Times New Roman"/>
                <w:sz w:val="24"/>
                <w:szCs w:val="24"/>
              </w:rPr>
            </w:pPr>
            <w:r w:rsidRPr="00D65120">
              <w:rPr>
                <w:rFonts w:ascii="Times New Roman" w:hAnsi="Times New Roman"/>
                <w:b/>
                <w:bCs/>
                <w:sz w:val="24"/>
                <w:szCs w:val="24"/>
              </w:rPr>
              <w:fldChar w:fldCharType="begin">
                <w:ffData>
                  <w:name w:val="Check1"/>
                  <w:enabled/>
                  <w:calcOnExit w:val="0"/>
                  <w:checkBox>
                    <w:sizeAuto/>
                    <w:default w:val="0"/>
                  </w:checkBox>
                </w:ffData>
              </w:fldChar>
            </w:r>
            <w:r w:rsidRPr="00D65120">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65120">
              <w:rPr>
                <w:rFonts w:ascii="Times New Roman" w:hAnsi="Times New Roman"/>
                <w:sz w:val="24"/>
                <w:szCs w:val="24"/>
              </w:rPr>
              <w:fldChar w:fldCharType="end"/>
            </w:r>
            <w:r>
              <w:rPr>
                <w:rFonts w:ascii="Times New Roman" w:hAnsi="Times New Roman"/>
                <w:sz w:val="24"/>
                <w:szCs w:val="24"/>
              </w:rPr>
              <w:t xml:space="preserve"> Referral processes in place to ensure access to LTSS assessment with DHS </w:t>
            </w:r>
            <w:r w:rsidR="00962806" w:rsidRPr="00962806">
              <w:rPr>
                <w:rFonts w:ascii="Times New Roman" w:hAnsi="Times New Roman"/>
                <w:sz w:val="24"/>
                <w:szCs w:val="24"/>
              </w:rPr>
              <w:t>Aging and People with Disabilities</w:t>
            </w:r>
            <w:r w:rsidR="00962806">
              <w:rPr>
                <w:rFonts w:ascii="Times New Roman" w:hAnsi="Times New Roman"/>
                <w:sz w:val="24"/>
                <w:szCs w:val="24"/>
              </w:rPr>
              <w:t xml:space="preserve"> (</w:t>
            </w:r>
            <w:r>
              <w:rPr>
                <w:rFonts w:ascii="Times New Roman" w:hAnsi="Times New Roman"/>
                <w:sz w:val="24"/>
                <w:szCs w:val="24"/>
              </w:rPr>
              <w:t>APD</w:t>
            </w:r>
            <w:r w:rsidR="00962806">
              <w:rPr>
                <w:rFonts w:ascii="Times New Roman" w:hAnsi="Times New Roman"/>
                <w:sz w:val="24"/>
                <w:szCs w:val="24"/>
              </w:rPr>
              <w:t>)</w:t>
            </w:r>
            <w:r>
              <w:rPr>
                <w:rFonts w:ascii="Times New Roman" w:hAnsi="Times New Roman"/>
                <w:sz w:val="24"/>
                <w:szCs w:val="24"/>
              </w:rPr>
              <w:t>/</w:t>
            </w:r>
            <w:r w:rsidR="00962806" w:rsidRPr="00962806">
              <w:rPr>
                <w:rFonts w:ascii="Times New Roman" w:hAnsi="Times New Roman"/>
                <w:sz w:val="24"/>
                <w:szCs w:val="24"/>
              </w:rPr>
              <w:t>Area Agency on Aging</w:t>
            </w:r>
            <w:r w:rsidR="00962806">
              <w:rPr>
                <w:rFonts w:ascii="Times New Roman" w:hAnsi="Times New Roman"/>
                <w:sz w:val="24"/>
                <w:szCs w:val="24"/>
              </w:rPr>
              <w:t xml:space="preserve"> (</w:t>
            </w:r>
            <w:r>
              <w:rPr>
                <w:rFonts w:ascii="Times New Roman" w:hAnsi="Times New Roman"/>
                <w:sz w:val="24"/>
                <w:szCs w:val="24"/>
              </w:rPr>
              <w:t>AAA</w:t>
            </w:r>
            <w:r w:rsidR="00962806">
              <w:rPr>
                <w:rFonts w:ascii="Times New Roman" w:hAnsi="Times New Roman"/>
                <w:sz w:val="24"/>
                <w:szCs w:val="24"/>
              </w:rPr>
              <w:t>)</w:t>
            </w:r>
            <w:r>
              <w:rPr>
                <w:rFonts w:ascii="Times New Roman" w:hAnsi="Times New Roman"/>
                <w:sz w:val="24"/>
                <w:szCs w:val="24"/>
              </w:rPr>
              <w:t xml:space="preserve"> or other LTSS providers for FBDE members</w:t>
            </w:r>
            <w:r w:rsidR="006F57F5">
              <w:rPr>
                <w:rFonts w:ascii="Times New Roman" w:hAnsi="Times New Roman"/>
                <w:sz w:val="24"/>
                <w:szCs w:val="24"/>
              </w:rPr>
              <w:t xml:space="preserve"> who have potential need for LTSS services</w:t>
            </w:r>
            <w:r>
              <w:rPr>
                <w:rFonts w:ascii="Times New Roman" w:hAnsi="Times New Roman"/>
                <w:sz w:val="24"/>
                <w:szCs w:val="24"/>
              </w:rPr>
              <w:t>*</w:t>
            </w:r>
            <w:r w:rsidR="00A076B5">
              <w:rPr>
                <w:rFonts w:ascii="Times New Roman" w:hAnsi="Times New Roman"/>
                <w:sz w:val="24"/>
                <w:szCs w:val="24"/>
              </w:rPr>
              <w:t xml:space="preserve"> [Exh. B, Part 4, Sec. 2, Sec. 8</w:t>
            </w:r>
            <w:r w:rsidR="008601B1">
              <w:rPr>
                <w:rFonts w:ascii="Times New Roman" w:hAnsi="Times New Roman"/>
                <w:sz w:val="24"/>
                <w:szCs w:val="24"/>
              </w:rPr>
              <w:t xml:space="preserve">, </w:t>
            </w:r>
            <w:r w:rsidR="00BA159F">
              <w:rPr>
                <w:rFonts w:ascii="Times New Roman" w:hAnsi="Times New Roman"/>
                <w:sz w:val="24"/>
                <w:szCs w:val="24"/>
              </w:rPr>
              <w:t xml:space="preserve">and </w:t>
            </w:r>
            <w:r w:rsidR="008601B1">
              <w:rPr>
                <w:rFonts w:ascii="Times New Roman" w:hAnsi="Times New Roman"/>
                <w:sz w:val="24"/>
                <w:szCs w:val="24"/>
              </w:rPr>
              <w:t>Sec.9</w:t>
            </w:r>
            <w:r w:rsidR="00A076B5">
              <w:rPr>
                <w:rFonts w:ascii="Times New Roman" w:hAnsi="Times New Roman"/>
                <w:sz w:val="24"/>
                <w:szCs w:val="24"/>
              </w:rPr>
              <w:t>]</w:t>
            </w:r>
          </w:p>
          <w:p w14:paraId="4F9AD4BD" w14:textId="206DBC20" w:rsidR="002A5781" w:rsidRDefault="002A5781" w:rsidP="00941996">
            <w:pPr>
              <w:spacing w:after="0" w:line="240" w:lineRule="auto"/>
              <w:rPr>
                <w:rFonts w:ascii="Times New Roman" w:hAnsi="Times New Roman"/>
                <w:sz w:val="24"/>
                <w:szCs w:val="24"/>
              </w:rPr>
            </w:pPr>
            <w:r w:rsidRPr="00D65120">
              <w:rPr>
                <w:rFonts w:ascii="Times New Roman" w:hAnsi="Times New Roman"/>
                <w:b/>
                <w:bCs/>
                <w:sz w:val="24"/>
                <w:szCs w:val="24"/>
              </w:rPr>
              <w:fldChar w:fldCharType="begin">
                <w:ffData>
                  <w:name w:val="Check1"/>
                  <w:enabled/>
                  <w:calcOnExit w:val="0"/>
                  <w:checkBox>
                    <w:sizeAuto/>
                    <w:default w:val="0"/>
                  </w:checkBox>
                </w:ffData>
              </w:fldChar>
            </w:r>
            <w:r w:rsidRPr="00D65120">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65120">
              <w:rPr>
                <w:rFonts w:ascii="Times New Roman" w:hAnsi="Times New Roman"/>
                <w:sz w:val="24"/>
                <w:szCs w:val="24"/>
              </w:rPr>
              <w:fldChar w:fldCharType="end"/>
            </w:r>
            <w:r>
              <w:rPr>
                <w:rFonts w:ascii="Times New Roman" w:hAnsi="Times New Roman"/>
                <w:sz w:val="24"/>
                <w:szCs w:val="24"/>
              </w:rPr>
              <w:t xml:space="preserve"> Process to monitor provider capacity and network adequacy to ensure access to covered Medicare and Medicaid services for FBDE members</w:t>
            </w:r>
            <w:r w:rsidR="004D5E55">
              <w:rPr>
                <w:rFonts w:ascii="Times New Roman" w:hAnsi="Times New Roman"/>
                <w:sz w:val="24"/>
                <w:szCs w:val="24"/>
              </w:rPr>
              <w:t>*</w:t>
            </w:r>
            <w:r>
              <w:rPr>
                <w:rFonts w:ascii="Times New Roman" w:hAnsi="Times New Roman"/>
                <w:sz w:val="24"/>
                <w:szCs w:val="24"/>
              </w:rPr>
              <w:t xml:space="preserve"> </w:t>
            </w:r>
            <w:r w:rsidR="00422C7D">
              <w:rPr>
                <w:rFonts w:ascii="Times New Roman" w:hAnsi="Times New Roman"/>
                <w:sz w:val="24"/>
                <w:szCs w:val="24"/>
              </w:rPr>
              <w:t>[</w:t>
            </w:r>
            <w:r w:rsidR="00005361">
              <w:rPr>
                <w:rFonts w:ascii="Times New Roman" w:hAnsi="Times New Roman"/>
                <w:sz w:val="24"/>
                <w:szCs w:val="24"/>
              </w:rPr>
              <w:t xml:space="preserve">Exh. B, Part 4, Sec. 3; Exh. B, Part 8, Sec. 6; </w:t>
            </w:r>
            <w:r>
              <w:rPr>
                <w:rFonts w:ascii="Times New Roman" w:hAnsi="Times New Roman"/>
                <w:sz w:val="24"/>
                <w:szCs w:val="24"/>
              </w:rPr>
              <w:t>and Ex</w:t>
            </w:r>
            <w:r w:rsidR="00005361">
              <w:rPr>
                <w:rFonts w:ascii="Times New Roman" w:hAnsi="Times New Roman"/>
                <w:sz w:val="24"/>
                <w:szCs w:val="24"/>
              </w:rPr>
              <w:t xml:space="preserve">h. </w:t>
            </w:r>
            <w:r>
              <w:rPr>
                <w:rFonts w:ascii="Times New Roman" w:hAnsi="Times New Roman"/>
                <w:sz w:val="24"/>
                <w:szCs w:val="24"/>
              </w:rPr>
              <w:t>G</w:t>
            </w:r>
            <w:r w:rsidR="00422C7D">
              <w:rPr>
                <w:rFonts w:ascii="Times New Roman" w:hAnsi="Times New Roman"/>
                <w:sz w:val="24"/>
                <w:szCs w:val="24"/>
              </w:rPr>
              <w:t>, Sec. 1 and 2 ]</w:t>
            </w:r>
          </w:p>
        </w:tc>
        <w:tc>
          <w:tcPr>
            <w:tcW w:w="236" w:type="dxa"/>
            <w:shd w:val="clear" w:color="auto" w:fill="auto"/>
          </w:tcPr>
          <w:p w14:paraId="01E03477" w14:textId="77777777" w:rsidR="002A5781" w:rsidRPr="00DD322B" w:rsidRDefault="002A5781" w:rsidP="00941996">
            <w:pPr>
              <w:spacing w:after="0" w:line="240" w:lineRule="auto"/>
              <w:rPr>
                <w:rFonts w:ascii="Times New Roman" w:hAnsi="Times New Roman"/>
                <w:sz w:val="24"/>
                <w:szCs w:val="24"/>
              </w:rPr>
            </w:pPr>
          </w:p>
        </w:tc>
        <w:tc>
          <w:tcPr>
            <w:tcW w:w="4696" w:type="dxa"/>
            <w:gridSpan w:val="2"/>
            <w:shd w:val="clear" w:color="auto" w:fill="auto"/>
          </w:tcPr>
          <w:p w14:paraId="11496D4F" w14:textId="77777777" w:rsidR="002A5781" w:rsidRPr="00285F29" w:rsidRDefault="002A5781" w:rsidP="00941996">
            <w:pPr>
              <w:spacing w:after="0" w:line="240" w:lineRule="auto"/>
              <w:rPr>
                <w:rFonts w:ascii="Times New Roman" w:hAnsi="Times New Roman"/>
                <w:sz w:val="24"/>
                <w:szCs w:val="24"/>
              </w:rPr>
            </w:pPr>
          </w:p>
        </w:tc>
      </w:tr>
      <w:tr w:rsidR="002A5781" w:rsidRPr="00285F29" w14:paraId="3C8DBD0E" w14:textId="77777777" w:rsidTr="00941996">
        <w:tc>
          <w:tcPr>
            <w:tcW w:w="14400" w:type="dxa"/>
            <w:gridSpan w:val="5"/>
            <w:shd w:val="clear" w:color="auto" w:fill="D9E2F3"/>
          </w:tcPr>
          <w:p w14:paraId="33FAEE1E"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962D50" w:rsidRPr="00841F86">
              <w:rPr>
                <w:rFonts w:ascii="Times New Roman" w:hAnsi="Times New Roman"/>
                <w:b/>
                <w:bCs/>
                <w:sz w:val="24"/>
                <w:szCs w:val="24"/>
              </w:rPr>
              <w:t>7</w:t>
            </w:r>
            <w:r w:rsidRPr="00841F86">
              <w:rPr>
                <w:rFonts w:ascii="Times New Roman" w:hAnsi="Times New Roman"/>
                <w:b/>
                <w:bCs/>
                <w:sz w:val="24"/>
                <w:szCs w:val="24"/>
              </w:rPr>
              <w:t xml:space="preserve"> -</w:t>
            </w:r>
            <w:r w:rsidR="00962D50" w:rsidRPr="00841F86">
              <w:rPr>
                <w:rFonts w:ascii="Times New Roman" w:hAnsi="Times New Roman"/>
                <w:b/>
                <w:bCs/>
                <w:sz w:val="24"/>
                <w:szCs w:val="24"/>
              </w:rPr>
              <w:t xml:space="preserve"> </w:t>
            </w:r>
            <w:r w:rsidR="002A5781" w:rsidRPr="00841F86">
              <w:rPr>
                <w:rFonts w:ascii="Times New Roman" w:hAnsi="Times New Roman"/>
                <w:b/>
                <w:bCs/>
                <w:sz w:val="24"/>
                <w:szCs w:val="24"/>
              </w:rPr>
              <w:t>Health Information Technology</w:t>
            </w:r>
          </w:p>
        </w:tc>
      </w:tr>
      <w:tr w:rsidR="002A5781" w:rsidRPr="00285F29" w14:paraId="5AB5A466" w14:textId="77777777" w:rsidTr="00252810">
        <w:tc>
          <w:tcPr>
            <w:tcW w:w="9468" w:type="dxa"/>
            <w:gridSpan w:val="2"/>
            <w:shd w:val="clear" w:color="auto" w:fill="auto"/>
          </w:tcPr>
          <w:p w14:paraId="249A98DB" w14:textId="0ACED8C9" w:rsidR="002A5781" w:rsidRDefault="002A5781" w:rsidP="00941996">
            <w:pPr>
              <w:spacing w:after="0" w:line="240" w:lineRule="auto"/>
              <w:rPr>
                <w:rFonts w:ascii="Times New Roman" w:hAnsi="Times New Roman"/>
                <w:sz w:val="24"/>
                <w:szCs w:val="24"/>
              </w:rPr>
            </w:pPr>
            <w:r w:rsidRPr="00A836BE">
              <w:rPr>
                <w:rFonts w:ascii="Times New Roman" w:hAnsi="Times New Roman"/>
                <w:b/>
                <w:bCs/>
                <w:sz w:val="24"/>
                <w:szCs w:val="24"/>
              </w:rPr>
              <w:fldChar w:fldCharType="begin">
                <w:ffData>
                  <w:name w:val="Check1"/>
                  <w:enabled/>
                  <w:calcOnExit w:val="0"/>
                  <w:checkBox>
                    <w:sizeAuto/>
                    <w:default w:val="0"/>
                  </w:checkBox>
                </w:ffData>
              </w:fldChar>
            </w:r>
            <w:r w:rsidRPr="00A836BE">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A836BE">
              <w:rPr>
                <w:rFonts w:ascii="Times New Roman" w:hAnsi="Times New Roman"/>
                <w:sz w:val="24"/>
                <w:szCs w:val="24"/>
              </w:rPr>
              <w:fldChar w:fldCharType="end"/>
            </w:r>
            <w:r>
              <w:rPr>
                <w:rFonts w:ascii="Times New Roman" w:hAnsi="Times New Roman"/>
                <w:sz w:val="24"/>
                <w:szCs w:val="24"/>
              </w:rPr>
              <w:t xml:space="preserve"> Tracking system in place to ensure provider </w:t>
            </w:r>
            <w:r w:rsidR="00A932E3" w:rsidRPr="00A932E3">
              <w:rPr>
                <w:rFonts w:ascii="Times New Roman" w:hAnsi="Times New Roman"/>
                <w:sz w:val="24"/>
                <w:szCs w:val="24"/>
              </w:rPr>
              <w:t>Health Information Exchange</w:t>
            </w:r>
            <w:r w:rsidR="00A932E3">
              <w:rPr>
                <w:rFonts w:ascii="Times New Roman" w:hAnsi="Times New Roman"/>
                <w:sz w:val="24"/>
                <w:szCs w:val="24"/>
              </w:rPr>
              <w:t xml:space="preserve"> (</w:t>
            </w:r>
            <w:r>
              <w:rPr>
                <w:rFonts w:ascii="Times New Roman" w:hAnsi="Times New Roman"/>
                <w:sz w:val="24"/>
                <w:szCs w:val="24"/>
              </w:rPr>
              <w:t>HIE</w:t>
            </w:r>
            <w:r w:rsidR="00A932E3">
              <w:rPr>
                <w:rFonts w:ascii="Times New Roman" w:hAnsi="Times New Roman"/>
                <w:sz w:val="24"/>
                <w:szCs w:val="24"/>
              </w:rPr>
              <w:t>)</w:t>
            </w:r>
            <w:r>
              <w:rPr>
                <w:rFonts w:ascii="Times New Roman" w:hAnsi="Times New Roman"/>
                <w:sz w:val="24"/>
                <w:szCs w:val="24"/>
              </w:rPr>
              <w:t xml:space="preserve"> use, EHR adoption and event notifications use and to monitor adoption by network providers and alignment with HIT roadmap </w:t>
            </w:r>
            <w:r w:rsidR="005F2539">
              <w:rPr>
                <w:rFonts w:ascii="Times New Roman" w:hAnsi="Times New Roman"/>
                <w:sz w:val="24"/>
                <w:szCs w:val="24"/>
              </w:rPr>
              <w:t>[</w:t>
            </w:r>
            <w:r w:rsidR="004F08EC">
              <w:rPr>
                <w:rFonts w:ascii="Times New Roman" w:hAnsi="Times New Roman"/>
                <w:sz w:val="24"/>
                <w:szCs w:val="24"/>
              </w:rPr>
              <w:t>Exh. J, Sec. 1 and 2</w:t>
            </w:r>
            <w:r w:rsidR="005F2539">
              <w:rPr>
                <w:rFonts w:ascii="Times New Roman" w:hAnsi="Times New Roman"/>
                <w:sz w:val="24"/>
                <w:szCs w:val="24"/>
              </w:rPr>
              <w:t>]</w:t>
            </w:r>
            <w:r w:rsidR="004D5E55">
              <w:rPr>
                <w:rFonts w:ascii="Times New Roman" w:hAnsi="Times New Roman"/>
                <w:sz w:val="24"/>
                <w:szCs w:val="24"/>
              </w:rPr>
              <w:t>. R</w:t>
            </w:r>
            <w:r>
              <w:rPr>
                <w:rFonts w:ascii="Times New Roman" w:hAnsi="Times New Roman"/>
                <w:sz w:val="24"/>
                <w:szCs w:val="24"/>
              </w:rPr>
              <w:t>equired for DSNP reporting</w:t>
            </w:r>
            <w:r w:rsidR="004D5E55">
              <w:rPr>
                <w:rFonts w:ascii="Times New Roman" w:hAnsi="Times New Roman"/>
                <w:sz w:val="24"/>
                <w:szCs w:val="24"/>
              </w:rPr>
              <w:t>.</w:t>
            </w:r>
            <w:r w:rsidR="004F08EC">
              <w:rPr>
                <w:rFonts w:ascii="Times New Roman" w:hAnsi="Times New Roman"/>
                <w:noProof/>
                <w:sz w:val="24"/>
                <w:szCs w:val="24"/>
              </w:rPr>
              <w:drawing>
                <wp:inline distT="0" distB="0" distL="0" distR="0" wp14:anchorId="124430F2" wp14:editId="5D16618B">
                  <wp:extent cx="133350" cy="133350"/>
                  <wp:effectExtent l="0" t="0" r="0" b="0"/>
                  <wp:docPr id="12" name="Graphic 12"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p>
          <w:p w14:paraId="59E6CA12" w14:textId="77777777" w:rsidR="00713928" w:rsidRDefault="00713928" w:rsidP="00941996">
            <w:pPr>
              <w:spacing w:after="0" w:line="240" w:lineRule="auto"/>
              <w:rPr>
                <w:rFonts w:ascii="Times New Roman" w:hAnsi="Times New Roman"/>
                <w:sz w:val="24"/>
                <w:szCs w:val="24"/>
              </w:rPr>
            </w:pPr>
            <w:r w:rsidRPr="007E0B39">
              <w:rPr>
                <w:rFonts w:ascii="Times New Roman" w:hAnsi="Times New Roman"/>
                <w:b/>
                <w:bCs/>
                <w:sz w:val="24"/>
                <w:szCs w:val="24"/>
              </w:rPr>
              <w:fldChar w:fldCharType="begin">
                <w:ffData>
                  <w:name w:val="Check1"/>
                  <w:enabled/>
                  <w:calcOnExit w:val="0"/>
                  <w:checkBox>
                    <w:sizeAuto/>
                    <w:default w:val="0"/>
                  </w:checkBox>
                </w:ffData>
              </w:fldChar>
            </w:r>
            <w:r w:rsidRPr="007E0B39">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7E0B39">
              <w:rPr>
                <w:rFonts w:ascii="Times New Roman" w:hAnsi="Times New Roman"/>
                <w:sz w:val="24"/>
                <w:szCs w:val="24"/>
              </w:rPr>
              <w:fldChar w:fldCharType="end"/>
            </w:r>
            <w:r>
              <w:rPr>
                <w:rFonts w:ascii="Times New Roman" w:hAnsi="Times New Roman"/>
                <w:sz w:val="24"/>
                <w:szCs w:val="24"/>
              </w:rPr>
              <w:t xml:space="preserve">  Plans are using a </w:t>
            </w:r>
            <w:r w:rsidR="00A932E3" w:rsidRPr="00A932E3">
              <w:rPr>
                <w:rFonts w:ascii="Times New Roman" w:hAnsi="Times New Roman"/>
                <w:sz w:val="24"/>
                <w:szCs w:val="24"/>
              </w:rPr>
              <w:t>Community Information Exchange</w:t>
            </w:r>
            <w:r w:rsidR="00A932E3">
              <w:rPr>
                <w:rFonts w:ascii="Times New Roman" w:hAnsi="Times New Roman"/>
                <w:sz w:val="24"/>
                <w:szCs w:val="24"/>
              </w:rPr>
              <w:t xml:space="preserve"> (</w:t>
            </w:r>
            <w:r>
              <w:rPr>
                <w:rFonts w:ascii="Times New Roman" w:hAnsi="Times New Roman"/>
                <w:sz w:val="24"/>
                <w:szCs w:val="24"/>
              </w:rPr>
              <w:t>CIE</w:t>
            </w:r>
            <w:r w:rsidR="00A932E3">
              <w:rPr>
                <w:rFonts w:ascii="Times New Roman" w:hAnsi="Times New Roman"/>
                <w:sz w:val="24"/>
                <w:szCs w:val="24"/>
              </w:rPr>
              <w:t>)</w:t>
            </w:r>
            <w:r>
              <w:rPr>
                <w:rFonts w:ascii="Times New Roman" w:hAnsi="Times New Roman"/>
                <w:sz w:val="24"/>
                <w:szCs w:val="24"/>
              </w:rPr>
              <w:t xml:space="preserve"> or other HIE tools for referrals and navigation to SDOH resources.</w:t>
            </w:r>
          </w:p>
          <w:p w14:paraId="05E2FD71" w14:textId="62B22F5C" w:rsidR="00713928" w:rsidRPr="00285F29" w:rsidRDefault="002A5781" w:rsidP="00005361">
            <w:pPr>
              <w:spacing w:after="0" w:line="240" w:lineRule="auto"/>
              <w:rPr>
                <w:rFonts w:ascii="Times New Roman" w:hAnsi="Times New Roman"/>
                <w:sz w:val="24"/>
                <w:szCs w:val="24"/>
              </w:rPr>
            </w:pPr>
            <w:r w:rsidRPr="007E0B39">
              <w:rPr>
                <w:rFonts w:ascii="Times New Roman" w:hAnsi="Times New Roman"/>
                <w:b/>
                <w:bCs/>
                <w:sz w:val="24"/>
                <w:szCs w:val="24"/>
              </w:rPr>
              <w:fldChar w:fldCharType="begin">
                <w:ffData>
                  <w:name w:val="Check1"/>
                  <w:enabled/>
                  <w:calcOnExit w:val="0"/>
                  <w:checkBox>
                    <w:sizeAuto/>
                    <w:default w:val="0"/>
                  </w:checkBox>
                </w:ffData>
              </w:fldChar>
            </w:r>
            <w:r w:rsidRPr="007E0B39">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7E0B39">
              <w:rPr>
                <w:rFonts w:ascii="Times New Roman" w:hAnsi="Times New Roman"/>
                <w:sz w:val="24"/>
                <w:szCs w:val="24"/>
              </w:rPr>
              <w:fldChar w:fldCharType="end"/>
            </w:r>
            <w:r>
              <w:rPr>
                <w:rFonts w:ascii="Times New Roman" w:hAnsi="Times New Roman"/>
                <w:sz w:val="24"/>
                <w:szCs w:val="24"/>
              </w:rPr>
              <w:t xml:space="preserve"> </w:t>
            </w:r>
            <w:r w:rsidRPr="004C475E">
              <w:rPr>
                <w:rFonts w:ascii="Times New Roman" w:eastAsia="Times New Roman" w:hAnsi="Times New Roman"/>
                <w:color w:val="000000"/>
                <w:sz w:val="24"/>
                <w:szCs w:val="24"/>
              </w:rPr>
              <w:t xml:space="preserve"> Ensure plans </w:t>
            </w:r>
            <w:r w:rsidRPr="007E0B39">
              <w:rPr>
                <w:rFonts w:ascii="Times New Roman" w:hAnsi="Times New Roman"/>
                <w:sz w:val="24"/>
                <w:szCs w:val="24"/>
              </w:rPr>
              <w:t>comply with the amended and adopted federal regulations set forth in the CMS Interoperability and Patient Access Final Rule</w:t>
            </w:r>
            <w:r w:rsidR="00C50A46">
              <w:rPr>
                <w:rFonts w:ascii="Times New Roman" w:hAnsi="Times New Roman"/>
                <w:sz w:val="24"/>
                <w:szCs w:val="24"/>
              </w:rPr>
              <w:t xml:space="preserve"> (</w:t>
            </w:r>
            <w:r w:rsidR="00C50A46" w:rsidRPr="00C50A46">
              <w:rPr>
                <w:rFonts w:ascii="Times New Roman" w:hAnsi="Times New Roman"/>
                <w:sz w:val="24"/>
                <w:szCs w:val="24"/>
              </w:rPr>
              <w:t>CMS-9115-F</w:t>
            </w:r>
            <w:r w:rsidR="00C50A46">
              <w:rPr>
                <w:rFonts w:ascii="Times New Roman" w:hAnsi="Times New Roman"/>
                <w:sz w:val="24"/>
                <w:szCs w:val="24"/>
              </w:rPr>
              <w:t>)</w:t>
            </w:r>
            <w:r w:rsidRPr="007E0B39">
              <w:rPr>
                <w:rFonts w:ascii="Times New Roman" w:hAnsi="Times New Roman"/>
                <w:sz w:val="24"/>
                <w:szCs w:val="24"/>
              </w:rPr>
              <w:t xml:space="preserve"> </w:t>
            </w:r>
            <w:r w:rsidR="004F08EC">
              <w:rPr>
                <w:rFonts w:ascii="Times New Roman" w:hAnsi="Times New Roman"/>
                <w:sz w:val="24"/>
                <w:szCs w:val="24"/>
              </w:rPr>
              <w:t>[Exh</w:t>
            </w:r>
            <w:r w:rsidR="00C77652">
              <w:rPr>
                <w:rFonts w:ascii="Times New Roman" w:hAnsi="Times New Roman"/>
                <w:sz w:val="24"/>
                <w:szCs w:val="24"/>
              </w:rPr>
              <w:t>.</w:t>
            </w:r>
            <w:r w:rsidR="004F08EC">
              <w:rPr>
                <w:rFonts w:ascii="Times New Roman" w:hAnsi="Times New Roman"/>
                <w:sz w:val="24"/>
                <w:szCs w:val="24"/>
              </w:rPr>
              <w:t xml:space="preserve"> J, Sec. 3 </w:t>
            </w:r>
            <w:r w:rsidRPr="007E0B39">
              <w:rPr>
                <w:rFonts w:ascii="Times New Roman" w:hAnsi="Times New Roman"/>
                <w:sz w:val="24"/>
                <w:szCs w:val="24"/>
              </w:rPr>
              <w:t>and OAR 410-141-3591</w:t>
            </w:r>
            <w:r w:rsidR="004F08EC">
              <w:rPr>
                <w:rFonts w:ascii="Times New Roman" w:hAnsi="Times New Roman"/>
                <w:sz w:val="24"/>
                <w:szCs w:val="24"/>
              </w:rPr>
              <w:t>]</w:t>
            </w:r>
            <w:r w:rsidR="004F08EC" w:rsidDel="004F08EC">
              <w:rPr>
                <w:rFonts w:ascii="Times New Roman" w:hAnsi="Times New Roman"/>
                <w:sz w:val="24"/>
                <w:szCs w:val="24"/>
              </w:rPr>
              <w:t xml:space="preserve"> </w:t>
            </w:r>
          </w:p>
        </w:tc>
        <w:tc>
          <w:tcPr>
            <w:tcW w:w="236" w:type="dxa"/>
            <w:shd w:val="clear" w:color="auto" w:fill="auto"/>
          </w:tcPr>
          <w:p w14:paraId="702196EA" w14:textId="77777777" w:rsidR="002A5781" w:rsidRPr="00285F29" w:rsidRDefault="002A5781" w:rsidP="00941996">
            <w:pPr>
              <w:spacing w:after="0" w:line="240" w:lineRule="auto"/>
              <w:rPr>
                <w:rFonts w:ascii="Times New Roman" w:hAnsi="Times New Roman"/>
                <w:sz w:val="24"/>
                <w:szCs w:val="24"/>
              </w:rPr>
            </w:pPr>
          </w:p>
        </w:tc>
        <w:tc>
          <w:tcPr>
            <w:tcW w:w="4696" w:type="dxa"/>
            <w:gridSpan w:val="2"/>
            <w:shd w:val="clear" w:color="auto" w:fill="auto"/>
          </w:tcPr>
          <w:p w14:paraId="53A7780E" w14:textId="77777777" w:rsidR="002A5781" w:rsidRPr="00285F29" w:rsidRDefault="002A5781" w:rsidP="00941996">
            <w:pPr>
              <w:spacing w:after="0" w:line="240" w:lineRule="auto"/>
              <w:rPr>
                <w:rFonts w:ascii="Times New Roman" w:hAnsi="Times New Roman"/>
                <w:sz w:val="24"/>
                <w:szCs w:val="24"/>
              </w:rPr>
            </w:pPr>
          </w:p>
        </w:tc>
      </w:tr>
    </w:tbl>
    <w:p w14:paraId="0570CBCD" w14:textId="77777777" w:rsidR="002A5781" w:rsidRPr="00285F29" w:rsidRDefault="002A5781" w:rsidP="002A5781">
      <w:pPr>
        <w:spacing w:after="0" w:line="240" w:lineRule="auto"/>
        <w:rPr>
          <w:rFonts w:ascii="Times New Roman" w:hAnsi="Times New Roman"/>
          <w:sz w:val="24"/>
          <w:szCs w:val="24"/>
        </w:rPr>
      </w:pPr>
    </w:p>
    <w:p w14:paraId="53473CC8" w14:textId="77777777" w:rsidR="003E2D25" w:rsidRDefault="003E2D25" w:rsidP="00285F29">
      <w:pPr>
        <w:spacing w:after="0" w:line="240" w:lineRule="auto"/>
        <w:rPr>
          <w:rFonts w:ascii="Times New Roman" w:hAnsi="Times New Roman"/>
          <w:b/>
          <w:sz w:val="24"/>
          <w:szCs w:val="24"/>
        </w:rPr>
      </w:pPr>
    </w:p>
    <w:p w14:paraId="6EF39F2B" w14:textId="77777777" w:rsidR="00AB3DFA" w:rsidRPr="007871B9" w:rsidRDefault="005C754C" w:rsidP="00285F29">
      <w:pPr>
        <w:spacing w:after="0" w:line="240" w:lineRule="auto"/>
        <w:rPr>
          <w:rFonts w:ascii="Times New Roman" w:hAnsi="Times New Roman"/>
          <w:b/>
          <w:sz w:val="24"/>
          <w:szCs w:val="24"/>
        </w:rPr>
      </w:pPr>
      <w:r>
        <w:rPr>
          <w:rFonts w:ascii="Times New Roman" w:hAnsi="Times New Roman"/>
          <w:b/>
          <w:sz w:val="24"/>
          <w:szCs w:val="24"/>
        </w:rPr>
        <w:t xml:space="preserve">CCO Signature (must be </w:t>
      </w:r>
      <w:r w:rsidRPr="005C754C">
        <w:rPr>
          <w:rFonts w:ascii="Times New Roman" w:hAnsi="Times New Roman"/>
          <w:b/>
          <w:sz w:val="24"/>
          <w:szCs w:val="24"/>
        </w:rPr>
        <w:t xml:space="preserve">authorized </w:t>
      </w:r>
      <w:r>
        <w:rPr>
          <w:rFonts w:ascii="Times New Roman" w:hAnsi="Times New Roman"/>
          <w:b/>
          <w:sz w:val="24"/>
          <w:szCs w:val="24"/>
        </w:rPr>
        <w:t>on</w:t>
      </w:r>
      <w:r w:rsidRPr="005C754C">
        <w:rPr>
          <w:rFonts w:ascii="Times New Roman" w:hAnsi="Times New Roman"/>
          <w:b/>
          <w:sz w:val="24"/>
          <w:szCs w:val="24"/>
        </w:rPr>
        <w:t xml:space="preserve"> the Signature Authorization For</w:t>
      </w:r>
      <w:r>
        <w:rPr>
          <w:rFonts w:ascii="Times New Roman" w:hAnsi="Times New Roman"/>
          <w:b/>
          <w:sz w:val="24"/>
          <w:szCs w:val="24"/>
        </w:rPr>
        <w:t>m)</w:t>
      </w:r>
    </w:p>
    <w:p w14:paraId="132E1EA6" w14:textId="77777777" w:rsidR="009D2C81" w:rsidRPr="00DD322B" w:rsidRDefault="009D2C81" w:rsidP="00AB0C42">
      <w:pPr>
        <w:tabs>
          <w:tab w:val="left" w:pos="5040"/>
          <w:tab w:val="left" w:pos="5760"/>
          <w:tab w:val="left" w:pos="10080"/>
        </w:tabs>
        <w:spacing w:after="0" w:line="240" w:lineRule="auto"/>
        <w:rPr>
          <w:rFonts w:ascii="Times New Roman" w:hAnsi="Times New Roman"/>
          <w:sz w:val="24"/>
          <w:szCs w:val="24"/>
          <w:u w:val="single"/>
        </w:rPr>
      </w:pPr>
    </w:p>
    <w:p w14:paraId="6B5A7AAD" w14:textId="77777777" w:rsidR="009D2C81" w:rsidRPr="00DD322B" w:rsidRDefault="009D2C81" w:rsidP="00AB0C42">
      <w:pPr>
        <w:tabs>
          <w:tab w:val="left" w:pos="5040"/>
          <w:tab w:val="left" w:pos="5760"/>
          <w:tab w:val="left" w:pos="10080"/>
        </w:tabs>
        <w:spacing w:after="0" w:line="240" w:lineRule="auto"/>
        <w:rPr>
          <w:rFonts w:ascii="Times New Roman" w:hAnsi="Times New Roman"/>
          <w:sz w:val="24"/>
          <w:szCs w:val="24"/>
          <w:u w:val="single"/>
        </w:rPr>
      </w:pPr>
    </w:p>
    <w:p w14:paraId="09213DC8" w14:textId="77777777" w:rsidR="000C06D2" w:rsidRPr="00285F29" w:rsidRDefault="000C06D2" w:rsidP="000C06D2">
      <w:pPr>
        <w:spacing w:after="0" w:line="240" w:lineRule="auto"/>
        <w:rPr>
          <w:rFonts w:ascii="Times New Roman" w:eastAsia="Times New Roman" w:hAnsi="Times New Roman"/>
          <w:sz w:val="24"/>
          <w:szCs w:val="24"/>
          <w:u w:val="single"/>
        </w:rPr>
      </w:pP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p>
    <w:p w14:paraId="5B4BC9BE" w14:textId="77777777" w:rsidR="000C06D2" w:rsidRPr="00285F29" w:rsidRDefault="000C06D2" w:rsidP="000C06D2">
      <w:pPr>
        <w:spacing w:after="0" w:line="240" w:lineRule="auto"/>
        <w:rPr>
          <w:rFonts w:ascii="Times New Roman" w:eastAsia="Times New Roman" w:hAnsi="Times New Roman"/>
          <w:bCs/>
          <w:sz w:val="24"/>
          <w:szCs w:val="24"/>
        </w:rPr>
      </w:pPr>
      <w:r w:rsidRPr="00285F29">
        <w:rPr>
          <w:rFonts w:ascii="Times New Roman" w:eastAsia="Times New Roman" w:hAnsi="Times New Roman"/>
          <w:bCs/>
          <w:sz w:val="24"/>
          <w:szCs w:val="24"/>
        </w:rPr>
        <w:t xml:space="preserve">Authorized Signature </w:t>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t>Printed Name</w:t>
      </w:r>
    </w:p>
    <w:p w14:paraId="05875EAF" w14:textId="77777777" w:rsidR="000C06D2" w:rsidRPr="00285F29" w:rsidRDefault="000C06D2" w:rsidP="000C06D2">
      <w:pPr>
        <w:spacing w:after="0" w:line="240" w:lineRule="auto"/>
        <w:rPr>
          <w:rFonts w:ascii="Times New Roman" w:eastAsia="Times New Roman" w:hAnsi="Times New Roman"/>
          <w:sz w:val="24"/>
          <w:szCs w:val="24"/>
          <w:u w:val="single"/>
        </w:rPr>
      </w:pPr>
    </w:p>
    <w:p w14:paraId="35481F30" w14:textId="77777777" w:rsidR="000C06D2" w:rsidRPr="00285F29" w:rsidRDefault="000C06D2" w:rsidP="000C06D2">
      <w:pPr>
        <w:spacing w:after="0" w:line="240" w:lineRule="auto"/>
        <w:rPr>
          <w:rFonts w:ascii="Times New Roman" w:eastAsia="Times New Roman" w:hAnsi="Times New Roman"/>
          <w:sz w:val="24"/>
          <w:szCs w:val="24"/>
          <w:u w:val="single"/>
        </w:rPr>
      </w:pPr>
    </w:p>
    <w:p w14:paraId="2AE15672" w14:textId="77777777" w:rsidR="000C06D2" w:rsidRPr="00285F29" w:rsidRDefault="000C06D2" w:rsidP="000C06D2">
      <w:pPr>
        <w:spacing w:after="0" w:line="240" w:lineRule="auto"/>
        <w:rPr>
          <w:rFonts w:ascii="Times New Roman" w:eastAsia="Times New Roman" w:hAnsi="Times New Roman"/>
          <w:sz w:val="24"/>
          <w:szCs w:val="24"/>
          <w:u w:val="single"/>
        </w:rPr>
      </w:pP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p>
    <w:p w14:paraId="21BE1D5F" w14:textId="77777777" w:rsidR="000C06D2" w:rsidRPr="00285F29" w:rsidRDefault="000C06D2" w:rsidP="000C06D2">
      <w:pPr>
        <w:spacing w:after="0" w:line="240" w:lineRule="auto"/>
        <w:rPr>
          <w:rFonts w:ascii="Times New Roman" w:eastAsia="Times New Roman" w:hAnsi="Times New Roman"/>
          <w:sz w:val="24"/>
          <w:szCs w:val="24"/>
          <w:u w:val="single"/>
        </w:rPr>
      </w:pPr>
      <w:r w:rsidRPr="00285F29">
        <w:rPr>
          <w:rFonts w:ascii="Times New Roman" w:eastAsia="Times New Roman" w:hAnsi="Times New Roman"/>
          <w:bCs/>
          <w:sz w:val="24"/>
          <w:szCs w:val="24"/>
        </w:rPr>
        <w:t>Title</w:t>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t>Date</w:t>
      </w:r>
    </w:p>
    <w:p w14:paraId="157983B5" w14:textId="77777777" w:rsidR="000C06D2" w:rsidRPr="007871B9" w:rsidDel="000C06D2" w:rsidRDefault="000C06D2">
      <w:pPr>
        <w:tabs>
          <w:tab w:val="left" w:pos="4860"/>
        </w:tabs>
        <w:spacing w:after="0" w:line="240" w:lineRule="auto"/>
        <w:rPr>
          <w:rFonts w:ascii="Times New Roman" w:hAnsi="Times New Roman"/>
          <w:sz w:val="24"/>
          <w:szCs w:val="24"/>
          <w:u w:val="single"/>
        </w:rPr>
      </w:pPr>
    </w:p>
    <w:p w14:paraId="71BE6116" w14:textId="77777777" w:rsidR="000C06D2" w:rsidRPr="00DD322B" w:rsidDel="000C06D2" w:rsidRDefault="000C06D2">
      <w:pPr>
        <w:tabs>
          <w:tab w:val="left" w:pos="4860"/>
        </w:tabs>
        <w:spacing w:after="0" w:line="240" w:lineRule="auto"/>
        <w:rPr>
          <w:rFonts w:ascii="Times New Roman" w:hAnsi="Times New Roman"/>
          <w:sz w:val="24"/>
          <w:szCs w:val="24"/>
          <w:u w:val="single"/>
        </w:rPr>
      </w:pPr>
    </w:p>
    <w:p w14:paraId="2F9F7AE2" w14:textId="77777777" w:rsidR="005A6137" w:rsidRPr="00285F29" w:rsidRDefault="005A6137" w:rsidP="00285F29">
      <w:pPr>
        <w:tabs>
          <w:tab w:val="left" w:pos="4860"/>
        </w:tabs>
        <w:spacing w:after="0" w:line="240" w:lineRule="auto"/>
        <w:rPr>
          <w:rFonts w:ascii="Times New Roman" w:hAnsi="Times New Roman"/>
          <w:sz w:val="24"/>
          <w:szCs w:val="24"/>
        </w:rPr>
      </w:pPr>
    </w:p>
    <w:sectPr w:rsidR="005A6137" w:rsidRPr="00285F29" w:rsidSect="00285F29">
      <w:headerReference w:type="default" r:id="rId21"/>
      <w:footerReference w:type="default" r:id="rId22"/>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1C65" w14:textId="77777777" w:rsidR="00263FAB" w:rsidRDefault="00263FAB" w:rsidP="00EF2839">
      <w:pPr>
        <w:spacing w:after="0" w:line="240" w:lineRule="auto"/>
      </w:pPr>
      <w:r>
        <w:separator/>
      </w:r>
    </w:p>
  </w:endnote>
  <w:endnote w:type="continuationSeparator" w:id="0">
    <w:p w14:paraId="4426E265" w14:textId="77777777" w:rsidR="00263FAB" w:rsidRDefault="00263FAB" w:rsidP="00EF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URW">
    <w:altName w:val="Calibri"/>
    <w:panose1 w:val="00000000000000000000"/>
    <w:charset w:val="00"/>
    <w:family w:val="modern"/>
    <w:notTrueType/>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593F" w14:textId="77777777" w:rsidR="00A914E2" w:rsidRDefault="00A914E2" w:rsidP="006667C4">
    <w:pPr>
      <w:pStyle w:val="Footer"/>
      <w:tabs>
        <w:tab w:val="clear" w:pos="4680"/>
        <w:tab w:val="center" w:pos="6480"/>
        <w:tab w:val="left" w:pos="9681"/>
      </w:tabs>
      <w:rPr>
        <w:rFonts w:ascii="Times New Roman" w:hAnsi="Times New Roman"/>
        <w:sz w:val="20"/>
        <w:szCs w:val="20"/>
      </w:rPr>
    </w:pPr>
  </w:p>
  <w:p w14:paraId="4CC3A93E" w14:textId="77777777" w:rsidR="00A914E2" w:rsidRPr="00EF2839" w:rsidRDefault="00A914E2" w:rsidP="00285F29">
    <w:pPr>
      <w:pStyle w:val="Footer"/>
      <w:tabs>
        <w:tab w:val="clear" w:pos="4680"/>
        <w:tab w:val="clear" w:pos="9360"/>
        <w:tab w:val="center" w:pos="7200"/>
        <w:tab w:val="left" w:pos="9681"/>
      </w:tabs>
      <w:rPr>
        <w:rFonts w:ascii="Times New Roman" w:hAnsi="Times New Roman"/>
        <w:sz w:val="20"/>
        <w:szCs w:val="20"/>
      </w:rPr>
    </w:pPr>
    <w:r w:rsidRPr="005C754C">
      <w:rPr>
        <w:rFonts w:ascii="Times New Roman" w:hAnsi="Times New Roman"/>
        <w:sz w:val="20"/>
        <w:szCs w:val="20"/>
      </w:rPr>
      <w:t xml:space="preserve">Affiliated </w:t>
    </w:r>
    <w:r>
      <w:rPr>
        <w:rFonts w:ascii="Times New Roman" w:hAnsi="Times New Roman"/>
        <w:sz w:val="20"/>
        <w:szCs w:val="20"/>
      </w:rPr>
      <w:t>MA</w:t>
    </w:r>
    <w:r w:rsidRPr="005C754C">
      <w:rPr>
        <w:rFonts w:ascii="Times New Roman" w:hAnsi="Times New Roman"/>
        <w:sz w:val="20"/>
        <w:szCs w:val="20"/>
      </w:rPr>
      <w:t xml:space="preserve"> Plan Report</w:t>
    </w:r>
    <w:r>
      <w:rPr>
        <w:rFonts w:ascii="Times New Roman" w:hAnsi="Times New Roman"/>
        <w:sz w:val="20"/>
        <w:szCs w:val="20"/>
      </w:rPr>
      <w:tab/>
    </w:r>
    <w:r w:rsidRPr="00285F29">
      <w:rPr>
        <w:rFonts w:ascii="Times New Roman" w:hAnsi="Times New Roman"/>
        <w:sz w:val="24"/>
        <w:szCs w:val="24"/>
      </w:rPr>
      <w:t xml:space="preserve">Page </w:t>
    </w:r>
    <w:r w:rsidRPr="00285F29">
      <w:rPr>
        <w:rFonts w:ascii="Times New Roman" w:hAnsi="Times New Roman"/>
        <w:sz w:val="24"/>
        <w:szCs w:val="24"/>
      </w:rPr>
      <w:fldChar w:fldCharType="begin"/>
    </w:r>
    <w:r w:rsidRPr="00285F29">
      <w:rPr>
        <w:rFonts w:ascii="Times New Roman" w:hAnsi="Times New Roman"/>
        <w:sz w:val="24"/>
        <w:szCs w:val="24"/>
      </w:rPr>
      <w:instrText xml:space="preserve"> PAGE   \* MERGEFORMAT </w:instrText>
    </w:r>
    <w:r w:rsidRPr="00285F29">
      <w:rPr>
        <w:rFonts w:ascii="Times New Roman" w:hAnsi="Times New Roman"/>
        <w:sz w:val="24"/>
        <w:szCs w:val="24"/>
      </w:rPr>
      <w:fldChar w:fldCharType="separate"/>
    </w:r>
    <w:r w:rsidRPr="00285F29">
      <w:rPr>
        <w:rFonts w:ascii="Times New Roman" w:hAnsi="Times New Roman"/>
        <w:sz w:val="24"/>
        <w:szCs w:val="24"/>
      </w:rPr>
      <w:t>1</w:t>
    </w:r>
    <w:r w:rsidRPr="00285F29">
      <w:rPr>
        <w:rFonts w:ascii="Times New Roman" w:hAnsi="Times New Roman"/>
        <w:sz w:val="24"/>
        <w:szCs w:val="24"/>
      </w:rPr>
      <w:fldChar w:fldCharType="end"/>
    </w:r>
    <w:r w:rsidRPr="00285F29">
      <w:rPr>
        <w:rFonts w:ascii="Times New Roman" w:hAnsi="Times New Roman"/>
        <w:sz w:val="24"/>
        <w:szCs w:val="24"/>
      </w:rPr>
      <w:t xml:space="preserve"> of </w:t>
    </w:r>
    <w:r w:rsidRPr="00285F29">
      <w:rPr>
        <w:rFonts w:ascii="Times New Roman" w:hAnsi="Times New Roman"/>
        <w:sz w:val="24"/>
        <w:szCs w:val="24"/>
      </w:rPr>
      <w:fldChar w:fldCharType="begin"/>
    </w:r>
    <w:r w:rsidRPr="00285F29">
      <w:rPr>
        <w:rFonts w:ascii="Times New Roman" w:hAnsi="Times New Roman"/>
        <w:sz w:val="24"/>
        <w:szCs w:val="24"/>
      </w:rPr>
      <w:instrText xml:space="preserve"> NUMPAGES   \* MERGEFORMAT </w:instrText>
    </w:r>
    <w:r w:rsidRPr="00285F29">
      <w:rPr>
        <w:rFonts w:ascii="Times New Roman" w:hAnsi="Times New Roman"/>
        <w:sz w:val="24"/>
        <w:szCs w:val="24"/>
      </w:rPr>
      <w:fldChar w:fldCharType="separate"/>
    </w:r>
    <w:r w:rsidRPr="00285F29">
      <w:rPr>
        <w:rFonts w:ascii="Times New Roman" w:hAnsi="Times New Roman"/>
        <w:sz w:val="24"/>
        <w:szCs w:val="24"/>
      </w:rPr>
      <w:t>3</w:t>
    </w:r>
    <w:r w:rsidRPr="00285F29">
      <w:rPr>
        <w:rFonts w:ascii="Times New Roman" w:hAnsi="Times New Roman"/>
        <w:sz w:val="24"/>
        <w:szCs w:val="24"/>
      </w:rPr>
      <w:fldChar w:fldCharType="end"/>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451DA4">
      <w:rPr>
        <w:rFonts w:ascii="Times New Roman" w:hAnsi="Times New Roman"/>
        <w:sz w:val="20"/>
        <w:szCs w:val="20"/>
      </w:rPr>
      <w:tab/>
    </w:r>
    <w:r w:rsidRPr="00B96760">
      <w:rPr>
        <w:rFonts w:ascii="Times New Roman" w:hAnsi="Times New Roman"/>
        <w:i/>
        <w:iCs/>
        <w:sz w:val="20"/>
        <w:szCs w:val="20"/>
      </w:rPr>
      <w:t xml:space="preserve">Updated </w:t>
    </w:r>
    <w:r w:rsidR="00451DA4">
      <w:rPr>
        <w:rFonts w:ascii="Times New Roman" w:hAnsi="Times New Roman"/>
        <w:i/>
        <w:iCs/>
        <w:sz w:val="20"/>
        <w:szCs w:val="20"/>
      </w:rPr>
      <w:t>8/</w:t>
    </w:r>
    <w:r w:rsidR="006E21DC">
      <w:rPr>
        <w:rFonts w:ascii="Times New Roman" w:hAnsi="Times New Roman"/>
        <w:i/>
        <w:iCs/>
        <w:sz w:val="20"/>
        <w:szCs w:val="20"/>
      </w:rPr>
      <w:t>8</w:t>
    </w:r>
    <w:r w:rsidR="00451DA4">
      <w:rPr>
        <w:rFonts w:ascii="Times New Roman" w:hAnsi="Times New Roman"/>
        <w:i/>
        <w:iCs/>
        <w:sz w:val="20"/>
        <w:szCs w:val="20"/>
      </w:rPr>
      <w:t>/202</w:t>
    </w:r>
    <w:r w:rsidR="006E21DC">
      <w:rPr>
        <w:rFonts w:ascii="Times New Roman" w:hAnsi="Times New Roman"/>
        <w:i/>
        <w:iCs/>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46BB3" w14:textId="77777777" w:rsidR="00263FAB" w:rsidRDefault="00263FAB" w:rsidP="00EF2839">
      <w:pPr>
        <w:spacing w:after="0" w:line="240" w:lineRule="auto"/>
      </w:pPr>
      <w:r>
        <w:separator/>
      </w:r>
    </w:p>
  </w:footnote>
  <w:footnote w:type="continuationSeparator" w:id="0">
    <w:p w14:paraId="2EA11C0C" w14:textId="77777777" w:rsidR="00263FAB" w:rsidRDefault="00263FAB" w:rsidP="00EF2839">
      <w:pPr>
        <w:spacing w:after="0" w:line="240" w:lineRule="auto"/>
      </w:pPr>
      <w:r>
        <w:continuationSeparator/>
      </w:r>
    </w:p>
  </w:footnote>
  <w:footnote w:id="1">
    <w:p w14:paraId="25019D34" w14:textId="27136FDE" w:rsidR="007F6962" w:rsidRPr="005C4240" w:rsidRDefault="007F6962">
      <w:pPr>
        <w:pStyle w:val="FootnoteText"/>
        <w:rPr>
          <w:rFonts w:ascii="Times New Roman" w:hAnsi="Times New Roman"/>
        </w:rPr>
      </w:pPr>
      <w:r>
        <w:rPr>
          <w:rStyle w:val="FootnoteReference"/>
        </w:rPr>
        <w:footnoteRef/>
      </w:r>
      <w:r>
        <w:t xml:space="preserve"> </w:t>
      </w:r>
      <w:r w:rsidRPr="005C4240">
        <w:rPr>
          <w:rStyle w:val="normaltextrun"/>
          <w:rFonts w:ascii="Times New Roman" w:hAnsi="Times New Roman"/>
          <w:shd w:val="clear" w:color="auto" w:fill="FFFFFF"/>
        </w:rPr>
        <w:t xml:space="preserve">DSNP </w:t>
      </w:r>
      <w:r w:rsidR="00252BDF" w:rsidRPr="005C4240">
        <w:rPr>
          <w:rStyle w:val="normaltextrun"/>
          <w:rFonts w:ascii="Times New Roman" w:hAnsi="Times New Roman"/>
          <w:shd w:val="clear" w:color="auto" w:fill="FFFFFF"/>
        </w:rPr>
        <w:t>“</w:t>
      </w:r>
      <w:r w:rsidRPr="005C4240">
        <w:rPr>
          <w:rStyle w:val="normaltextrun"/>
          <w:rFonts w:ascii="Times New Roman" w:hAnsi="Times New Roman"/>
          <w:shd w:val="clear" w:color="auto" w:fill="FFFFFF"/>
        </w:rPr>
        <w:t>look-alike</w:t>
      </w:r>
      <w:r w:rsidR="00252BDF" w:rsidRPr="005C4240">
        <w:rPr>
          <w:rStyle w:val="normaltextrun"/>
          <w:rFonts w:ascii="Times New Roman" w:hAnsi="Times New Roman"/>
          <w:shd w:val="clear" w:color="auto" w:fill="FFFFFF"/>
        </w:rPr>
        <w:t>”</w:t>
      </w:r>
      <w:r w:rsidRPr="005C4240">
        <w:rPr>
          <w:rStyle w:val="normaltextrun"/>
          <w:rFonts w:ascii="Times New Roman" w:hAnsi="Times New Roman"/>
          <w:shd w:val="clear" w:color="auto" w:fill="FFFFFF"/>
        </w:rPr>
        <w:t xml:space="preserve"> plans target dual eligible individuals but are not subject to integration requirements that benefit duals</w:t>
      </w:r>
      <w:r w:rsidR="00E610C7" w:rsidRPr="005C4240">
        <w:rPr>
          <w:rStyle w:val="normaltextrun"/>
          <w:rFonts w:ascii="Times New Roman" w:hAnsi="Times New Roman"/>
          <w:shd w:val="clear" w:color="auto" w:fill="FFFFFF"/>
        </w:rPr>
        <w:t>. T</w:t>
      </w:r>
      <w:r w:rsidRPr="005C4240">
        <w:rPr>
          <w:rStyle w:val="normaltextrun"/>
          <w:rFonts w:ascii="Times New Roman" w:hAnsi="Times New Roman"/>
          <w:shd w:val="clear" w:color="auto" w:fill="FFFFFF"/>
        </w:rPr>
        <w:t xml:space="preserve">he </w:t>
      </w:r>
      <w:r w:rsidR="00E610C7" w:rsidRPr="005C4240">
        <w:rPr>
          <w:rStyle w:val="normaltextrun"/>
          <w:rFonts w:ascii="Times New Roman" w:hAnsi="Times New Roman"/>
          <w:shd w:val="clear" w:color="auto" w:fill="FFFFFF"/>
        </w:rPr>
        <w:t>C</w:t>
      </w:r>
      <w:r w:rsidRPr="005C4240">
        <w:rPr>
          <w:rStyle w:val="normaltextrun"/>
          <w:rFonts w:ascii="Times New Roman" w:hAnsi="Times New Roman"/>
          <w:shd w:val="clear" w:color="auto" w:fill="FFFFFF"/>
        </w:rPr>
        <w:t xml:space="preserve">enters for Medicare &amp; Medicaid Services (CMS) continues to update regulations that limit MA organizations in offering D-SNP </w:t>
      </w:r>
      <w:r w:rsidR="00252BDF" w:rsidRPr="005C4240">
        <w:rPr>
          <w:rStyle w:val="normaltextrun"/>
          <w:rFonts w:ascii="Times New Roman" w:hAnsi="Times New Roman"/>
          <w:shd w:val="clear" w:color="auto" w:fill="FFFFFF"/>
        </w:rPr>
        <w:t>“</w:t>
      </w:r>
      <w:r w:rsidRPr="005C4240">
        <w:rPr>
          <w:rStyle w:val="normaltextrun"/>
          <w:rFonts w:ascii="Times New Roman" w:hAnsi="Times New Roman"/>
          <w:shd w:val="clear" w:color="auto" w:fill="FFFFFF"/>
        </w:rPr>
        <w:t>lo​ok-alike</w:t>
      </w:r>
      <w:r w:rsidR="00252BDF" w:rsidRPr="005C4240">
        <w:rPr>
          <w:rStyle w:val="normaltextrun"/>
          <w:rFonts w:ascii="Times New Roman" w:hAnsi="Times New Roman"/>
          <w:shd w:val="clear" w:color="auto" w:fill="FFFFFF"/>
        </w:rPr>
        <w:t>”</w:t>
      </w:r>
      <w:r w:rsidRPr="005C4240">
        <w:rPr>
          <w:rStyle w:val="normaltextrun"/>
          <w:rFonts w:ascii="Times New Roman" w:hAnsi="Times New Roman"/>
          <w:shd w:val="clear" w:color="auto" w:fill="FFFFFF"/>
        </w:rPr>
        <w:t xml:space="preserve"> plan contracts. MA Plans that are not currently DSNPs should review the </w:t>
      </w:r>
      <w:hyperlink r:id="rId1" w:tgtFrame="_blank" w:history="1"/>
      <w:hyperlink r:id="rId2" w:history="1">
        <w:r w:rsidR="005C4240" w:rsidRPr="00DB0145">
          <w:rPr>
            <w:rStyle w:val="Hyperlink"/>
            <w:rFonts w:ascii="Times New Roman" w:hAnsi="Times New Roman"/>
          </w:rPr>
          <w:t>CMS announcement of changes</w:t>
        </w:r>
      </w:hyperlink>
      <w:r w:rsidR="005C4240" w:rsidRPr="005C4240">
        <w:rPr>
          <w:rFonts w:ascii="Times New Roman" w:hAnsi="Times New Roman"/>
        </w:rPr>
        <w:t xml:space="preserve"> </w:t>
      </w:r>
      <w:r w:rsidR="004E1BC4" w:rsidRPr="005C4240">
        <w:rPr>
          <w:rFonts w:ascii="Times New Roman" w:hAnsi="Times New Roman"/>
        </w:rPr>
        <w:t>and</w:t>
      </w:r>
      <w:r w:rsidRPr="005C4240">
        <w:rPr>
          <w:rStyle w:val="normaltextrun"/>
          <w:rFonts w:ascii="Times New Roman" w:hAnsi="Times New Roman"/>
          <w:shd w:val="clear" w:color="auto" w:fill="FFFFFF"/>
        </w:rPr>
        <w:t xml:space="preserve"> </w:t>
      </w:r>
      <w:hyperlink r:id="rId3" w:history="1">
        <w:r w:rsidRPr="00BE1CC8">
          <w:rPr>
            <w:rStyle w:val="Hyperlink"/>
            <w:rFonts w:ascii="Times New Roman" w:hAnsi="Times New Roman"/>
            <w:shd w:val="clear" w:color="auto" w:fill="FFFFFF"/>
          </w:rPr>
          <w:t>CY</w:t>
        </w:r>
        <w:r w:rsidRPr="00BE1CC8">
          <w:rPr>
            <w:rStyle w:val="Hyperlink"/>
            <w:rFonts w:ascii="Times New Roman" w:hAnsi="Times New Roman"/>
            <w:shd w:val="clear" w:color="auto" w:fill="FFFFFF"/>
          </w:rPr>
          <w:t>2</w:t>
        </w:r>
        <w:r w:rsidRPr="00BE1CC8">
          <w:rPr>
            <w:rStyle w:val="Hyperlink"/>
            <w:rFonts w:ascii="Times New Roman" w:hAnsi="Times New Roman"/>
            <w:shd w:val="clear" w:color="auto" w:fill="FFFFFF"/>
          </w:rPr>
          <w:t xml:space="preserve">025 </w:t>
        </w:r>
        <w:r w:rsidR="00252BDF" w:rsidRPr="00BE1CC8">
          <w:rPr>
            <w:rStyle w:val="Hyperlink"/>
            <w:rFonts w:ascii="Times New Roman" w:hAnsi="Times New Roman"/>
            <w:shd w:val="clear" w:color="auto" w:fill="FFFFFF"/>
          </w:rPr>
          <w:t>MA</w:t>
        </w:r>
        <w:r w:rsidRPr="00BE1CC8">
          <w:rPr>
            <w:rStyle w:val="Hyperlink"/>
            <w:rFonts w:ascii="Times New Roman" w:hAnsi="Times New Roman"/>
            <w:shd w:val="clear" w:color="auto" w:fill="FFFFFF"/>
          </w:rPr>
          <w:t xml:space="preserve"> and Part D Final Rule</w:t>
        </w:r>
      </w:hyperlink>
      <w:r w:rsidRPr="005C4240">
        <w:rPr>
          <w:rStyle w:val="normaltextrun"/>
          <w:rFonts w:ascii="Times New Roman" w:hAnsi="Times New Roman"/>
          <w:shd w:val="clear" w:color="auto" w:fill="FFFFFF"/>
        </w:rPr>
        <w:t xml:space="preserve"> which will lower the Medicare Advantage D-SNP </w:t>
      </w:r>
      <w:r w:rsidR="002D317A" w:rsidRPr="005C4240">
        <w:rPr>
          <w:rStyle w:val="normaltextrun"/>
          <w:rFonts w:ascii="Times New Roman" w:hAnsi="Times New Roman"/>
          <w:shd w:val="clear" w:color="auto" w:fill="FFFFFF"/>
        </w:rPr>
        <w:t>“</w:t>
      </w:r>
      <w:r w:rsidRPr="005C4240">
        <w:rPr>
          <w:rStyle w:val="normaltextrun"/>
          <w:rFonts w:ascii="Times New Roman" w:hAnsi="Times New Roman"/>
          <w:shd w:val="clear" w:color="auto" w:fill="FFFFFF"/>
        </w:rPr>
        <w:t>look-alike</w:t>
      </w:r>
      <w:r w:rsidR="002D317A" w:rsidRPr="005C4240">
        <w:rPr>
          <w:rStyle w:val="normaltextrun"/>
          <w:rFonts w:ascii="Times New Roman" w:hAnsi="Times New Roman"/>
          <w:shd w:val="clear" w:color="auto" w:fill="FFFFFF"/>
        </w:rPr>
        <w:t>”</w:t>
      </w:r>
      <w:r w:rsidRPr="005C4240">
        <w:rPr>
          <w:rStyle w:val="normaltextrun"/>
          <w:rFonts w:ascii="Times New Roman" w:hAnsi="Times New Roman"/>
          <w:shd w:val="clear" w:color="auto" w:fill="FFFFFF"/>
        </w:rPr>
        <w:t xml:space="preserve"> enrollee threshold from 80% to 70% in 2025 and to 60% in 2026, which means that plans with higher levels of enrollees entitled to Medicaid (i.e., dually eligible) are not being renewed.</w:t>
      </w:r>
      <w:r w:rsidRPr="005C4240">
        <w:rPr>
          <w:rStyle w:val="eop"/>
          <w:rFonts w:ascii="Times New Roman" w:hAnsi="Times New Roman"/>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2FE75593" w14:paraId="7DF866C2" w14:textId="77777777" w:rsidTr="00D51F94">
      <w:trPr>
        <w:trHeight w:val="300"/>
      </w:trPr>
      <w:tc>
        <w:tcPr>
          <w:tcW w:w="4800" w:type="dxa"/>
        </w:tcPr>
        <w:p w14:paraId="7BB63991" w14:textId="42070089" w:rsidR="2FE75593" w:rsidRDefault="2FE75593" w:rsidP="00D51F94">
          <w:pPr>
            <w:pStyle w:val="Header"/>
            <w:ind w:left="-115"/>
          </w:pPr>
        </w:p>
      </w:tc>
      <w:tc>
        <w:tcPr>
          <w:tcW w:w="4800" w:type="dxa"/>
        </w:tcPr>
        <w:p w14:paraId="3C6E0CA8" w14:textId="4E3C1FB0" w:rsidR="2FE75593" w:rsidRDefault="2FE75593" w:rsidP="00D51F94">
          <w:pPr>
            <w:pStyle w:val="Header"/>
            <w:jc w:val="center"/>
          </w:pPr>
        </w:p>
      </w:tc>
      <w:tc>
        <w:tcPr>
          <w:tcW w:w="4800" w:type="dxa"/>
        </w:tcPr>
        <w:p w14:paraId="32E44A7B" w14:textId="489AB476" w:rsidR="2FE75593" w:rsidRDefault="2FE75593" w:rsidP="00D51F94">
          <w:pPr>
            <w:pStyle w:val="Header"/>
            <w:ind w:right="-115"/>
            <w:jc w:val="right"/>
          </w:pPr>
        </w:p>
      </w:tc>
    </w:tr>
  </w:tbl>
  <w:p w14:paraId="0EBC9062" w14:textId="5CC0034B" w:rsidR="2FE75593" w:rsidRDefault="2FE75593" w:rsidP="00D51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453FE"/>
    <w:multiLevelType w:val="hybridMultilevel"/>
    <w:tmpl w:val="FBBCF442"/>
    <w:lvl w:ilvl="0" w:tplc="04090001">
      <w:start w:val="1"/>
      <w:numFmt w:val="bullet"/>
      <w:lvlText w:val=""/>
      <w:lvlJc w:val="left"/>
      <w:pPr>
        <w:tabs>
          <w:tab w:val="num" w:pos="420"/>
        </w:tabs>
        <w:ind w:left="420" w:hanging="360"/>
      </w:pPr>
      <w:rPr>
        <w:rFonts w:ascii="Symbol" w:hAnsi="Symbol" w:hint="default"/>
      </w:rPr>
    </w:lvl>
    <w:lvl w:ilvl="1" w:tplc="04090003">
      <w:start w:val="1"/>
      <w:numFmt w:val="bullet"/>
      <w:lvlText w:val="o"/>
      <w:lvlJc w:val="left"/>
      <w:pPr>
        <w:tabs>
          <w:tab w:val="num" w:pos="1140"/>
        </w:tabs>
        <w:ind w:left="1140" w:hanging="360"/>
      </w:pPr>
      <w:rPr>
        <w:rFonts w:ascii="Courier New" w:hAnsi="Courier New" w:cs="Times New Roman"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Times New Roman"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Times New Roman" w:hint="default"/>
      </w:rPr>
    </w:lvl>
    <w:lvl w:ilvl="8" w:tplc="04090005">
      <w:start w:val="1"/>
      <w:numFmt w:val="bullet"/>
      <w:lvlText w:val=""/>
      <w:lvlJc w:val="left"/>
      <w:pPr>
        <w:tabs>
          <w:tab w:val="num" w:pos="6180"/>
        </w:tabs>
        <w:ind w:left="6180" w:hanging="360"/>
      </w:pPr>
      <w:rPr>
        <w:rFonts w:ascii="Wingdings" w:hAnsi="Wingdings" w:hint="default"/>
      </w:rPr>
    </w:lvl>
  </w:abstractNum>
  <w:num w:numId="1" w16cid:durableId="94765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47"/>
    <w:rsid w:val="00002609"/>
    <w:rsid w:val="00005361"/>
    <w:rsid w:val="0001566A"/>
    <w:rsid w:val="00020277"/>
    <w:rsid w:val="000202A4"/>
    <w:rsid w:val="00021B25"/>
    <w:rsid w:val="00022815"/>
    <w:rsid w:val="00025B54"/>
    <w:rsid w:val="00026A5B"/>
    <w:rsid w:val="00027222"/>
    <w:rsid w:val="0003323B"/>
    <w:rsid w:val="0003474F"/>
    <w:rsid w:val="000368F1"/>
    <w:rsid w:val="000379B3"/>
    <w:rsid w:val="000448E2"/>
    <w:rsid w:val="000529E9"/>
    <w:rsid w:val="00053451"/>
    <w:rsid w:val="00055A0D"/>
    <w:rsid w:val="00061117"/>
    <w:rsid w:val="000640AE"/>
    <w:rsid w:val="0006726A"/>
    <w:rsid w:val="00081300"/>
    <w:rsid w:val="00081F70"/>
    <w:rsid w:val="00091162"/>
    <w:rsid w:val="00091F50"/>
    <w:rsid w:val="00095278"/>
    <w:rsid w:val="000A08AA"/>
    <w:rsid w:val="000A6120"/>
    <w:rsid w:val="000A798C"/>
    <w:rsid w:val="000B761F"/>
    <w:rsid w:val="000B7CF3"/>
    <w:rsid w:val="000C06D2"/>
    <w:rsid w:val="000C3CAB"/>
    <w:rsid w:val="000C54B6"/>
    <w:rsid w:val="000C788C"/>
    <w:rsid w:val="000C7D3E"/>
    <w:rsid w:val="000D17D2"/>
    <w:rsid w:val="000D4139"/>
    <w:rsid w:val="000D625A"/>
    <w:rsid w:val="000D62BE"/>
    <w:rsid w:val="000E04B0"/>
    <w:rsid w:val="000E068D"/>
    <w:rsid w:val="000E2AE1"/>
    <w:rsid w:val="000F047F"/>
    <w:rsid w:val="000F3C00"/>
    <w:rsid w:val="000F3CEE"/>
    <w:rsid w:val="000F4F92"/>
    <w:rsid w:val="00107EA4"/>
    <w:rsid w:val="00113DDD"/>
    <w:rsid w:val="001158DD"/>
    <w:rsid w:val="001164B8"/>
    <w:rsid w:val="0011750B"/>
    <w:rsid w:val="00123057"/>
    <w:rsid w:val="00126FF4"/>
    <w:rsid w:val="001349AC"/>
    <w:rsid w:val="00137DD0"/>
    <w:rsid w:val="00143E43"/>
    <w:rsid w:val="00147D2A"/>
    <w:rsid w:val="001521D5"/>
    <w:rsid w:val="00156491"/>
    <w:rsid w:val="001605CF"/>
    <w:rsid w:val="0016484D"/>
    <w:rsid w:val="00164D63"/>
    <w:rsid w:val="0016669A"/>
    <w:rsid w:val="00172F68"/>
    <w:rsid w:val="00175AEB"/>
    <w:rsid w:val="00176ED2"/>
    <w:rsid w:val="00177115"/>
    <w:rsid w:val="0018099B"/>
    <w:rsid w:val="00182272"/>
    <w:rsid w:val="001947A3"/>
    <w:rsid w:val="001971C8"/>
    <w:rsid w:val="001A03A8"/>
    <w:rsid w:val="001A1079"/>
    <w:rsid w:val="001B475F"/>
    <w:rsid w:val="001B6FE1"/>
    <w:rsid w:val="001B7482"/>
    <w:rsid w:val="001C2404"/>
    <w:rsid w:val="001C251F"/>
    <w:rsid w:val="001C3032"/>
    <w:rsid w:val="001C314B"/>
    <w:rsid w:val="001C32AB"/>
    <w:rsid w:val="001C4FB7"/>
    <w:rsid w:val="001C5120"/>
    <w:rsid w:val="001C6273"/>
    <w:rsid w:val="001C76FC"/>
    <w:rsid w:val="001C7D21"/>
    <w:rsid w:val="001D1C8B"/>
    <w:rsid w:val="001D69E7"/>
    <w:rsid w:val="001E0355"/>
    <w:rsid w:val="001E51C5"/>
    <w:rsid w:val="001E686A"/>
    <w:rsid w:val="001E7F16"/>
    <w:rsid w:val="001F03F8"/>
    <w:rsid w:val="001F1FA8"/>
    <w:rsid w:val="001F42AB"/>
    <w:rsid w:val="001F4675"/>
    <w:rsid w:val="001F5322"/>
    <w:rsid w:val="00202503"/>
    <w:rsid w:val="0020306F"/>
    <w:rsid w:val="00204A9D"/>
    <w:rsid w:val="0020734E"/>
    <w:rsid w:val="002161DF"/>
    <w:rsid w:val="0021760F"/>
    <w:rsid w:val="00222593"/>
    <w:rsid w:val="00223EDE"/>
    <w:rsid w:val="00234232"/>
    <w:rsid w:val="00235FEF"/>
    <w:rsid w:val="002415CE"/>
    <w:rsid w:val="00242252"/>
    <w:rsid w:val="00247361"/>
    <w:rsid w:val="002524EA"/>
    <w:rsid w:val="00252810"/>
    <w:rsid w:val="00252BDF"/>
    <w:rsid w:val="00253918"/>
    <w:rsid w:val="00260F33"/>
    <w:rsid w:val="00263FAB"/>
    <w:rsid w:val="002700B6"/>
    <w:rsid w:val="00270260"/>
    <w:rsid w:val="00270CF3"/>
    <w:rsid w:val="00270EE8"/>
    <w:rsid w:val="00275C41"/>
    <w:rsid w:val="00280DDA"/>
    <w:rsid w:val="00281147"/>
    <w:rsid w:val="00282EDF"/>
    <w:rsid w:val="0028333E"/>
    <w:rsid w:val="002848FC"/>
    <w:rsid w:val="00285F29"/>
    <w:rsid w:val="00287DDC"/>
    <w:rsid w:val="00291226"/>
    <w:rsid w:val="002944E0"/>
    <w:rsid w:val="00297DCC"/>
    <w:rsid w:val="002A133B"/>
    <w:rsid w:val="002A5781"/>
    <w:rsid w:val="002A607F"/>
    <w:rsid w:val="002A7969"/>
    <w:rsid w:val="002B0656"/>
    <w:rsid w:val="002B374E"/>
    <w:rsid w:val="002B457C"/>
    <w:rsid w:val="002C5109"/>
    <w:rsid w:val="002C7EBA"/>
    <w:rsid w:val="002D317A"/>
    <w:rsid w:val="002D5FE1"/>
    <w:rsid w:val="002E0F70"/>
    <w:rsid w:val="002E6DE4"/>
    <w:rsid w:val="002E76F7"/>
    <w:rsid w:val="002F5E10"/>
    <w:rsid w:val="003012EC"/>
    <w:rsid w:val="003033C4"/>
    <w:rsid w:val="00303901"/>
    <w:rsid w:val="00307BAA"/>
    <w:rsid w:val="003119DE"/>
    <w:rsid w:val="00315B4B"/>
    <w:rsid w:val="0031636E"/>
    <w:rsid w:val="0032089F"/>
    <w:rsid w:val="00321BA5"/>
    <w:rsid w:val="00326B9B"/>
    <w:rsid w:val="00327FDD"/>
    <w:rsid w:val="003303D1"/>
    <w:rsid w:val="00330733"/>
    <w:rsid w:val="00332336"/>
    <w:rsid w:val="0033329C"/>
    <w:rsid w:val="0033563E"/>
    <w:rsid w:val="00344F59"/>
    <w:rsid w:val="00345C52"/>
    <w:rsid w:val="0035614F"/>
    <w:rsid w:val="00356AAA"/>
    <w:rsid w:val="0036202F"/>
    <w:rsid w:val="0036754E"/>
    <w:rsid w:val="00380BA6"/>
    <w:rsid w:val="0038310B"/>
    <w:rsid w:val="003852E4"/>
    <w:rsid w:val="0038692F"/>
    <w:rsid w:val="00390696"/>
    <w:rsid w:val="00392837"/>
    <w:rsid w:val="003947FF"/>
    <w:rsid w:val="003A2476"/>
    <w:rsid w:val="003A4467"/>
    <w:rsid w:val="003A6793"/>
    <w:rsid w:val="003B31A7"/>
    <w:rsid w:val="003B32D7"/>
    <w:rsid w:val="003C297D"/>
    <w:rsid w:val="003C5E95"/>
    <w:rsid w:val="003D349F"/>
    <w:rsid w:val="003D3B9E"/>
    <w:rsid w:val="003D4AA6"/>
    <w:rsid w:val="003D4F84"/>
    <w:rsid w:val="003D53A9"/>
    <w:rsid w:val="003D5813"/>
    <w:rsid w:val="003D63F3"/>
    <w:rsid w:val="003E2D25"/>
    <w:rsid w:val="003E7712"/>
    <w:rsid w:val="003F29DA"/>
    <w:rsid w:val="003F4596"/>
    <w:rsid w:val="00404ED3"/>
    <w:rsid w:val="00405496"/>
    <w:rsid w:val="00410D55"/>
    <w:rsid w:val="004138A7"/>
    <w:rsid w:val="004149DD"/>
    <w:rsid w:val="00414D92"/>
    <w:rsid w:val="00422794"/>
    <w:rsid w:val="00422C7D"/>
    <w:rsid w:val="0042498F"/>
    <w:rsid w:val="004305C2"/>
    <w:rsid w:val="00436462"/>
    <w:rsid w:val="00444D94"/>
    <w:rsid w:val="00445BB4"/>
    <w:rsid w:val="00445DE7"/>
    <w:rsid w:val="00451DA4"/>
    <w:rsid w:val="0046255F"/>
    <w:rsid w:val="00462D5E"/>
    <w:rsid w:val="004664A8"/>
    <w:rsid w:val="004677AC"/>
    <w:rsid w:val="00467C2E"/>
    <w:rsid w:val="00467E78"/>
    <w:rsid w:val="00476079"/>
    <w:rsid w:val="00480070"/>
    <w:rsid w:val="004843EB"/>
    <w:rsid w:val="0048651D"/>
    <w:rsid w:val="0048694E"/>
    <w:rsid w:val="00486BE5"/>
    <w:rsid w:val="0048726C"/>
    <w:rsid w:val="0048769A"/>
    <w:rsid w:val="0049529B"/>
    <w:rsid w:val="00496631"/>
    <w:rsid w:val="004A61D7"/>
    <w:rsid w:val="004B4683"/>
    <w:rsid w:val="004B6EAF"/>
    <w:rsid w:val="004C1BE1"/>
    <w:rsid w:val="004C475E"/>
    <w:rsid w:val="004C490B"/>
    <w:rsid w:val="004D31E6"/>
    <w:rsid w:val="004D450E"/>
    <w:rsid w:val="004D5D1E"/>
    <w:rsid w:val="004D5E55"/>
    <w:rsid w:val="004D7D77"/>
    <w:rsid w:val="004E1BC4"/>
    <w:rsid w:val="004E7853"/>
    <w:rsid w:val="004F08EC"/>
    <w:rsid w:val="004F5BC1"/>
    <w:rsid w:val="004F65ED"/>
    <w:rsid w:val="0050445A"/>
    <w:rsid w:val="005079A0"/>
    <w:rsid w:val="00507A92"/>
    <w:rsid w:val="00507B4E"/>
    <w:rsid w:val="0051312F"/>
    <w:rsid w:val="00520B13"/>
    <w:rsid w:val="00526E75"/>
    <w:rsid w:val="005324CC"/>
    <w:rsid w:val="0053375A"/>
    <w:rsid w:val="00542E8E"/>
    <w:rsid w:val="00546E1A"/>
    <w:rsid w:val="00546FBC"/>
    <w:rsid w:val="00552A22"/>
    <w:rsid w:val="00552EA9"/>
    <w:rsid w:val="00557229"/>
    <w:rsid w:val="00566B68"/>
    <w:rsid w:val="0056711C"/>
    <w:rsid w:val="0056779F"/>
    <w:rsid w:val="00567CBC"/>
    <w:rsid w:val="005723E8"/>
    <w:rsid w:val="00572CFB"/>
    <w:rsid w:val="0057319F"/>
    <w:rsid w:val="005756A0"/>
    <w:rsid w:val="00581210"/>
    <w:rsid w:val="00583612"/>
    <w:rsid w:val="00585EFC"/>
    <w:rsid w:val="00593111"/>
    <w:rsid w:val="005A1378"/>
    <w:rsid w:val="005A5FA8"/>
    <w:rsid w:val="005A6137"/>
    <w:rsid w:val="005B1F02"/>
    <w:rsid w:val="005B52F5"/>
    <w:rsid w:val="005B549F"/>
    <w:rsid w:val="005B56A6"/>
    <w:rsid w:val="005C35B5"/>
    <w:rsid w:val="005C3B18"/>
    <w:rsid w:val="005C4240"/>
    <w:rsid w:val="005C754C"/>
    <w:rsid w:val="005D020D"/>
    <w:rsid w:val="005D2685"/>
    <w:rsid w:val="005E14C8"/>
    <w:rsid w:val="005F2539"/>
    <w:rsid w:val="00601CF5"/>
    <w:rsid w:val="00602194"/>
    <w:rsid w:val="00602D24"/>
    <w:rsid w:val="00607891"/>
    <w:rsid w:val="00614270"/>
    <w:rsid w:val="00625D2A"/>
    <w:rsid w:val="0062612A"/>
    <w:rsid w:val="006303E9"/>
    <w:rsid w:val="00644498"/>
    <w:rsid w:val="0064588B"/>
    <w:rsid w:val="00646362"/>
    <w:rsid w:val="00661036"/>
    <w:rsid w:val="00666774"/>
    <w:rsid w:val="006667C4"/>
    <w:rsid w:val="00667347"/>
    <w:rsid w:val="00667B5F"/>
    <w:rsid w:val="0067100A"/>
    <w:rsid w:val="0067389D"/>
    <w:rsid w:val="00674E66"/>
    <w:rsid w:val="00676EEE"/>
    <w:rsid w:val="006832DF"/>
    <w:rsid w:val="00685A1D"/>
    <w:rsid w:val="00685C97"/>
    <w:rsid w:val="00690361"/>
    <w:rsid w:val="00690BBD"/>
    <w:rsid w:val="00697608"/>
    <w:rsid w:val="00697C27"/>
    <w:rsid w:val="006A55F4"/>
    <w:rsid w:val="006A7C6A"/>
    <w:rsid w:val="006C2D14"/>
    <w:rsid w:val="006C3E7A"/>
    <w:rsid w:val="006D2A6D"/>
    <w:rsid w:val="006D300B"/>
    <w:rsid w:val="006D4A91"/>
    <w:rsid w:val="006D57F4"/>
    <w:rsid w:val="006D77ED"/>
    <w:rsid w:val="006E21DC"/>
    <w:rsid w:val="006E5969"/>
    <w:rsid w:val="006E5B3B"/>
    <w:rsid w:val="006E5BB3"/>
    <w:rsid w:val="006E63DE"/>
    <w:rsid w:val="006E7048"/>
    <w:rsid w:val="006F0DE9"/>
    <w:rsid w:val="006F26A5"/>
    <w:rsid w:val="006F4C4E"/>
    <w:rsid w:val="006F57F5"/>
    <w:rsid w:val="006F65FA"/>
    <w:rsid w:val="006F678D"/>
    <w:rsid w:val="006F755D"/>
    <w:rsid w:val="00702E65"/>
    <w:rsid w:val="0070791F"/>
    <w:rsid w:val="00713928"/>
    <w:rsid w:val="00713CF0"/>
    <w:rsid w:val="00715825"/>
    <w:rsid w:val="00716D5E"/>
    <w:rsid w:val="00722360"/>
    <w:rsid w:val="00724CFE"/>
    <w:rsid w:val="007279B3"/>
    <w:rsid w:val="0073734C"/>
    <w:rsid w:val="00745869"/>
    <w:rsid w:val="00751893"/>
    <w:rsid w:val="0075332A"/>
    <w:rsid w:val="00761725"/>
    <w:rsid w:val="00762A41"/>
    <w:rsid w:val="007667AC"/>
    <w:rsid w:val="00767026"/>
    <w:rsid w:val="00781041"/>
    <w:rsid w:val="007829AB"/>
    <w:rsid w:val="00783E6A"/>
    <w:rsid w:val="00785CCE"/>
    <w:rsid w:val="007871B9"/>
    <w:rsid w:val="00787437"/>
    <w:rsid w:val="00794B17"/>
    <w:rsid w:val="007A4368"/>
    <w:rsid w:val="007A4AB7"/>
    <w:rsid w:val="007A706D"/>
    <w:rsid w:val="007B4305"/>
    <w:rsid w:val="007B555C"/>
    <w:rsid w:val="007B5928"/>
    <w:rsid w:val="007B599C"/>
    <w:rsid w:val="007B6BBE"/>
    <w:rsid w:val="007C4680"/>
    <w:rsid w:val="007C5D0D"/>
    <w:rsid w:val="007C6052"/>
    <w:rsid w:val="007D5631"/>
    <w:rsid w:val="007D6EA0"/>
    <w:rsid w:val="007D7C1A"/>
    <w:rsid w:val="007E0B39"/>
    <w:rsid w:val="007E1A5D"/>
    <w:rsid w:val="007E29A6"/>
    <w:rsid w:val="007E359C"/>
    <w:rsid w:val="007F3FEF"/>
    <w:rsid w:val="007F5ECB"/>
    <w:rsid w:val="007F682F"/>
    <w:rsid w:val="007F6962"/>
    <w:rsid w:val="007F6982"/>
    <w:rsid w:val="007F73AB"/>
    <w:rsid w:val="00806D97"/>
    <w:rsid w:val="008125C8"/>
    <w:rsid w:val="008140C8"/>
    <w:rsid w:val="00818240"/>
    <w:rsid w:val="00821013"/>
    <w:rsid w:val="00822431"/>
    <w:rsid w:val="00822588"/>
    <w:rsid w:val="008246B2"/>
    <w:rsid w:val="00827A48"/>
    <w:rsid w:val="00830785"/>
    <w:rsid w:val="008331BB"/>
    <w:rsid w:val="008342E8"/>
    <w:rsid w:val="00834E4C"/>
    <w:rsid w:val="008376B9"/>
    <w:rsid w:val="00841494"/>
    <w:rsid w:val="00841F86"/>
    <w:rsid w:val="008456A3"/>
    <w:rsid w:val="00850DED"/>
    <w:rsid w:val="0085188C"/>
    <w:rsid w:val="008534AB"/>
    <w:rsid w:val="00855A25"/>
    <w:rsid w:val="008601B1"/>
    <w:rsid w:val="00865431"/>
    <w:rsid w:val="0086571E"/>
    <w:rsid w:val="00874E7F"/>
    <w:rsid w:val="00877FB4"/>
    <w:rsid w:val="00885EEF"/>
    <w:rsid w:val="00886425"/>
    <w:rsid w:val="00890033"/>
    <w:rsid w:val="00893A2B"/>
    <w:rsid w:val="008965C2"/>
    <w:rsid w:val="00896691"/>
    <w:rsid w:val="008A33EC"/>
    <w:rsid w:val="008A4D46"/>
    <w:rsid w:val="008A5F5D"/>
    <w:rsid w:val="008A7E73"/>
    <w:rsid w:val="008B418E"/>
    <w:rsid w:val="008B4FC8"/>
    <w:rsid w:val="008C074B"/>
    <w:rsid w:val="008C4AA4"/>
    <w:rsid w:val="008C66D2"/>
    <w:rsid w:val="008C6AF9"/>
    <w:rsid w:val="008D1793"/>
    <w:rsid w:val="008D1D09"/>
    <w:rsid w:val="008D439D"/>
    <w:rsid w:val="008E0137"/>
    <w:rsid w:val="008E346C"/>
    <w:rsid w:val="008E4D01"/>
    <w:rsid w:val="008E6C1C"/>
    <w:rsid w:val="008F1179"/>
    <w:rsid w:val="008F3727"/>
    <w:rsid w:val="00900B1A"/>
    <w:rsid w:val="00901B9D"/>
    <w:rsid w:val="0090310A"/>
    <w:rsid w:val="009038C2"/>
    <w:rsid w:val="009053F3"/>
    <w:rsid w:val="00917966"/>
    <w:rsid w:val="00920982"/>
    <w:rsid w:val="00921A44"/>
    <w:rsid w:val="00921B55"/>
    <w:rsid w:val="00925ED5"/>
    <w:rsid w:val="00926D9F"/>
    <w:rsid w:val="00940B80"/>
    <w:rsid w:val="00941400"/>
    <w:rsid w:val="00941996"/>
    <w:rsid w:val="009437DC"/>
    <w:rsid w:val="00946C84"/>
    <w:rsid w:val="0094768A"/>
    <w:rsid w:val="009576E6"/>
    <w:rsid w:val="00962806"/>
    <w:rsid w:val="00962D50"/>
    <w:rsid w:val="009661BB"/>
    <w:rsid w:val="00981DAE"/>
    <w:rsid w:val="00982369"/>
    <w:rsid w:val="00997BE3"/>
    <w:rsid w:val="009A5775"/>
    <w:rsid w:val="009B095B"/>
    <w:rsid w:val="009B09AE"/>
    <w:rsid w:val="009B1FF7"/>
    <w:rsid w:val="009C0087"/>
    <w:rsid w:val="009C5AB1"/>
    <w:rsid w:val="009D08BB"/>
    <w:rsid w:val="009D2016"/>
    <w:rsid w:val="009D2C81"/>
    <w:rsid w:val="009D3E74"/>
    <w:rsid w:val="009D5AA5"/>
    <w:rsid w:val="009D5ED5"/>
    <w:rsid w:val="009D7AEC"/>
    <w:rsid w:val="009E04F3"/>
    <w:rsid w:val="009E292C"/>
    <w:rsid w:val="009E6474"/>
    <w:rsid w:val="009F0615"/>
    <w:rsid w:val="00A00CFB"/>
    <w:rsid w:val="00A01D1D"/>
    <w:rsid w:val="00A03AE2"/>
    <w:rsid w:val="00A05976"/>
    <w:rsid w:val="00A076B5"/>
    <w:rsid w:val="00A10264"/>
    <w:rsid w:val="00A16F1F"/>
    <w:rsid w:val="00A27DD1"/>
    <w:rsid w:val="00A30E1E"/>
    <w:rsid w:val="00A35921"/>
    <w:rsid w:val="00A442AC"/>
    <w:rsid w:val="00A4497F"/>
    <w:rsid w:val="00A5354E"/>
    <w:rsid w:val="00A53FB8"/>
    <w:rsid w:val="00A57498"/>
    <w:rsid w:val="00A579A7"/>
    <w:rsid w:val="00A60CEB"/>
    <w:rsid w:val="00A618B2"/>
    <w:rsid w:val="00A62CBA"/>
    <w:rsid w:val="00A63210"/>
    <w:rsid w:val="00A6347E"/>
    <w:rsid w:val="00A7091E"/>
    <w:rsid w:val="00A711F9"/>
    <w:rsid w:val="00A72E84"/>
    <w:rsid w:val="00A73E2B"/>
    <w:rsid w:val="00A7468E"/>
    <w:rsid w:val="00A8225A"/>
    <w:rsid w:val="00A825CE"/>
    <w:rsid w:val="00A836BE"/>
    <w:rsid w:val="00A914E2"/>
    <w:rsid w:val="00A932E3"/>
    <w:rsid w:val="00AA0E42"/>
    <w:rsid w:val="00AA1177"/>
    <w:rsid w:val="00AA1C2A"/>
    <w:rsid w:val="00AA3788"/>
    <w:rsid w:val="00AB04A1"/>
    <w:rsid w:val="00AB0C42"/>
    <w:rsid w:val="00AB3761"/>
    <w:rsid w:val="00AB3DFA"/>
    <w:rsid w:val="00AB54D5"/>
    <w:rsid w:val="00AC7601"/>
    <w:rsid w:val="00AD0625"/>
    <w:rsid w:val="00AD0F0E"/>
    <w:rsid w:val="00AD548A"/>
    <w:rsid w:val="00AE4A50"/>
    <w:rsid w:val="00AE640B"/>
    <w:rsid w:val="00AE668A"/>
    <w:rsid w:val="00AF45DA"/>
    <w:rsid w:val="00AF570F"/>
    <w:rsid w:val="00B014C0"/>
    <w:rsid w:val="00B02198"/>
    <w:rsid w:val="00B03470"/>
    <w:rsid w:val="00B04577"/>
    <w:rsid w:val="00B10211"/>
    <w:rsid w:val="00B11209"/>
    <w:rsid w:val="00B177D1"/>
    <w:rsid w:val="00B17D42"/>
    <w:rsid w:val="00B20DDB"/>
    <w:rsid w:val="00B26F65"/>
    <w:rsid w:val="00B30B8D"/>
    <w:rsid w:val="00B3334A"/>
    <w:rsid w:val="00B350EE"/>
    <w:rsid w:val="00B4229E"/>
    <w:rsid w:val="00B434B9"/>
    <w:rsid w:val="00B52E96"/>
    <w:rsid w:val="00B5391A"/>
    <w:rsid w:val="00B53C73"/>
    <w:rsid w:val="00B60C21"/>
    <w:rsid w:val="00B6184E"/>
    <w:rsid w:val="00B63C0F"/>
    <w:rsid w:val="00B65FE9"/>
    <w:rsid w:val="00B7019D"/>
    <w:rsid w:val="00B70802"/>
    <w:rsid w:val="00B71797"/>
    <w:rsid w:val="00B837C7"/>
    <w:rsid w:val="00B907E8"/>
    <w:rsid w:val="00B95196"/>
    <w:rsid w:val="00B96760"/>
    <w:rsid w:val="00BA03E0"/>
    <w:rsid w:val="00BA159F"/>
    <w:rsid w:val="00BA7C74"/>
    <w:rsid w:val="00BB508C"/>
    <w:rsid w:val="00BB5126"/>
    <w:rsid w:val="00BC082B"/>
    <w:rsid w:val="00BC534E"/>
    <w:rsid w:val="00BC6068"/>
    <w:rsid w:val="00BC7C64"/>
    <w:rsid w:val="00BD0B6C"/>
    <w:rsid w:val="00BD23E1"/>
    <w:rsid w:val="00BD7B6A"/>
    <w:rsid w:val="00BD7CA0"/>
    <w:rsid w:val="00BE1CC8"/>
    <w:rsid w:val="00BE56D1"/>
    <w:rsid w:val="00BF0DF2"/>
    <w:rsid w:val="00BF10E3"/>
    <w:rsid w:val="00BF1D3E"/>
    <w:rsid w:val="00BF1FEF"/>
    <w:rsid w:val="00C0678C"/>
    <w:rsid w:val="00C160B1"/>
    <w:rsid w:val="00C165E5"/>
    <w:rsid w:val="00C23562"/>
    <w:rsid w:val="00C243B0"/>
    <w:rsid w:val="00C340E3"/>
    <w:rsid w:val="00C35502"/>
    <w:rsid w:val="00C35A9C"/>
    <w:rsid w:val="00C40C8E"/>
    <w:rsid w:val="00C41325"/>
    <w:rsid w:val="00C4137C"/>
    <w:rsid w:val="00C5005C"/>
    <w:rsid w:val="00C50A46"/>
    <w:rsid w:val="00C50AF5"/>
    <w:rsid w:val="00C528F6"/>
    <w:rsid w:val="00C544BF"/>
    <w:rsid w:val="00C55C63"/>
    <w:rsid w:val="00C565A8"/>
    <w:rsid w:val="00C57BAF"/>
    <w:rsid w:val="00C60FAD"/>
    <w:rsid w:val="00C632C2"/>
    <w:rsid w:val="00C6480A"/>
    <w:rsid w:val="00C64A15"/>
    <w:rsid w:val="00C656D4"/>
    <w:rsid w:val="00C6634A"/>
    <w:rsid w:val="00C7248F"/>
    <w:rsid w:val="00C72698"/>
    <w:rsid w:val="00C77652"/>
    <w:rsid w:val="00C77D14"/>
    <w:rsid w:val="00C813D6"/>
    <w:rsid w:val="00C8388C"/>
    <w:rsid w:val="00C85CD8"/>
    <w:rsid w:val="00C86B6B"/>
    <w:rsid w:val="00C91473"/>
    <w:rsid w:val="00C9164F"/>
    <w:rsid w:val="00CA1D8F"/>
    <w:rsid w:val="00CA62F5"/>
    <w:rsid w:val="00CA66E7"/>
    <w:rsid w:val="00CB07BC"/>
    <w:rsid w:val="00CC11A3"/>
    <w:rsid w:val="00CC33C5"/>
    <w:rsid w:val="00CC61D8"/>
    <w:rsid w:val="00CC7B0F"/>
    <w:rsid w:val="00CD7425"/>
    <w:rsid w:val="00CD7A0E"/>
    <w:rsid w:val="00CE4914"/>
    <w:rsid w:val="00CE6CCF"/>
    <w:rsid w:val="00CE7F2B"/>
    <w:rsid w:val="00CF3196"/>
    <w:rsid w:val="00CF3AD9"/>
    <w:rsid w:val="00CF3FD6"/>
    <w:rsid w:val="00CF458B"/>
    <w:rsid w:val="00D01E26"/>
    <w:rsid w:val="00D04CE7"/>
    <w:rsid w:val="00D0715F"/>
    <w:rsid w:val="00D10F7F"/>
    <w:rsid w:val="00D15615"/>
    <w:rsid w:val="00D256C0"/>
    <w:rsid w:val="00D263CE"/>
    <w:rsid w:val="00D2671A"/>
    <w:rsid w:val="00D31DB0"/>
    <w:rsid w:val="00D32041"/>
    <w:rsid w:val="00D33435"/>
    <w:rsid w:val="00D36091"/>
    <w:rsid w:val="00D36498"/>
    <w:rsid w:val="00D36CF6"/>
    <w:rsid w:val="00D51F94"/>
    <w:rsid w:val="00D607B9"/>
    <w:rsid w:val="00D610F6"/>
    <w:rsid w:val="00D6481A"/>
    <w:rsid w:val="00D64CBF"/>
    <w:rsid w:val="00D65120"/>
    <w:rsid w:val="00D6519D"/>
    <w:rsid w:val="00D75CE7"/>
    <w:rsid w:val="00D813EE"/>
    <w:rsid w:val="00D84B69"/>
    <w:rsid w:val="00D854D3"/>
    <w:rsid w:val="00D872CD"/>
    <w:rsid w:val="00D87382"/>
    <w:rsid w:val="00D878D5"/>
    <w:rsid w:val="00DA00BE"/>
    <w:rsid w:val="00DA4E3A"/>
    <w:rsid w:val="00DB0145"/>
    <w:rsid w:val="00DB6D7B"/>
    <w:rsid w:val="00DC09A4"/>
    <w:rsid w:val="00DC3B94"/>
    <w:rsid w:val="00DC5C22"/>
    <w:rsid w:val="00DD0EC4"/>
    <w:rsid w:val="00DD121F"/>
    <w:rsid w:val="00DD322B"/>
    <w:rsid w:val="00DD3E98"/>
    <w:rsid w:val="00DD7C86"/>
    <w:rsid w:val="00DE64B9"/>
    <w:rsid w:val="00DF76B1"/>
    <w:rsid w:val="00E01718"/>
    <w:rsid w:val="00E022B8"/>
    <w:rsid w:val="00E11093"/>
    <w:rsid w:val="00E14E3C"/>
    <w:rsid w:val="00E16178"/>
    <w:rsid w:val="00E25444"/>
    <w:rsid w:val="00E26918"/>
    <w:rsid w:val="00E26BA7"/>
    <w:rsid w:val="00E27641"/>
    <w:rsid w:val="00E31501"/>
    <w:rsid w:val="00E3261C"/>
    <w:rsid w:val="00E33F71"/>
    <w:rsid w:val="00E34490"/>
    <w:rsid w:val="00E44ACE"/>
    <w:rsid w:val="00E464D9"/>
    <w:rsid w:val="00E464DF"/>
    <w:rsid w:val="00E51BED"/>
    <w:rsid w:val="00E54A9A"/>
    <w:rsid w:val="00E55A27"/>
    <w:rsid w:val="00E5684A"/>
    <w:rsid w:val="00E610C7"/>
    <w:rsid w:val="00E618B0"/>
    <w:rsid w:val="00E71AE4"/>
    <w:rsid w:val="00E7359A"/>
    <w:rsid w:val="00E76F8D"/>
    <w:rsid w:val="00E8122A"/>
    <w:rsid w:val="00E93C30"/>
    <w:rsid w:val="00E95DF9"/>
    <w:rsid w:val="00E970AB"/>
    <w:rsid w:val="00E97142"/>
    <w:rsid w:val="00E9778D"/>
    <w:rsid w:val="00E97966"/>
    <w:rsid w:val="00EA5C3C"/>
    <w:rsid w:val="00EA65C2"/>
    <w:rsid w:val="00EB3E5D"/>
    <w:rsid w:val="00EC2EAB"/>
    <w:rsid w:val="00EC6C27"/>
    <w:rsid w:val="00ED23D5"/>
    <w:rsid w:val="00ED2533"/>
    <w:rsid w:val="00EE0A8C"/>
    <w:rsid w:val="00EE6008"/>
    <w:rsid w:val="00EE694D"/>
    <w:rsid w:val="00EF1F9B"/>
    <w:rsid w:val="00EF2839"/>
    <w:rsid w:val="00EF606B"/>
    <w:rsid w:val="00EF700A"/>
    <w:rsid w:val="00EF73D1"/>
    <w:rsid w:val="00F0066B"/>
    <w:rsid w:val="00F00A09"/>
    <w:rsid w:val="00F03C89"/>
    <w:rsid w:val="00F070C1"/>
    <w:rsid w:val="00F13FD6"/>
    <w:rsid w:val="00F258F9"/>
    <w:rsid w:val="00F261D1"/>
    <w:rsid w:val="00F362FE"/>
    <w:rsid w:val="00F40788"/>
    <w:rsid w:val="00F40C5B"/>
    <w:rsid w:val="00F45959"/>
    <w:rsid w:val="00F527E3"/>
    <w:rsid w:val="00F67E61"/>
    <w:rsid w:val="00F7386D"/>
    <w:rsid w:val="00F82818"/>
    <w:rsid w:val="00F842C0"/>
    <w:rsid w:val="00F93693"/>
    <w:rsid w:val="00F97097"/>
    <w:rsid w:val="00FA2777"/>
    <w:rsid w:val="00FA6A2B"/>
    <w:rsid w:val="00FB50FA"/>
    <w:rsid w:val="00FC41AE"/>
    <w:rsid w:val="00FD3B15"/>
    <w:rsid w:val="00FD6523"/>
    <w:rsid w:val="00FD7825"/>
    <w:rsid w:val="00FD7F12"/>
    <w:rsid w:val="00FE152D"/>
    <w:rsid w:val="00FE46A0"/>
    <w:rsid w:val="00FE67A1"/>
    <w:rsid w:val="00FE7721"/>
    <w:rsid w:val="00FF2203"/>
    <w:rsid w:val="00FF31D8"/>
    <w:rsid w:val="00FF65E8"/>
    <w:rsid w:val="0E1F95EA"/>
    <w:rsid w:val="10CB9B51"/>
    <w:rsid w:val="12019012"/>
    <w:rsid w:val="2BD66F90"/>
    <w:rsid w:val="2FE75593"/>
    <w:rsid w:val="32F34F43"/>
    <w:rsid w:val="3FD50E4D"/>
    <w:rsid w:val="4B7C443F"/>
    <w:rsid w:val="6401C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8636A"/>
  <w15:chartTrackingRefBased/>
  <w15:docId w15:val="{E214B0D3-1CF7-4B25-84A9-687041D2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D9"/>
    <w:pPr>
      <w:spacing w:after="200" w:line="276" w:lineRule="auto"/>
    </w:pPr>
    <w:rPr>
      <w:sz w:val="22"/>
      <w:szCs w:val="22"/>
    </w:rPr>
  </w:style>
  <w:style w:type="paragraph" w:styleId="Heading1">
    <w:name w:val="heading 1"/>
    <w:basedOn w:val="Normal"/>
    <w:next w:val="Normal"/>
    <w:link w:val="Heading1Char"/>
    <w:qFormat/>
    <w:rsid w:val="00281147"/>
    <w:pPr>
      <w:spacing w:after="0" w:line="240" w:lineRule="auto"/>
      <w:jc w:val="center"/>
      <w:outlineLvl w:val="0"/>
    </w:pPr>
    <w:rPr>
      <w:rFonts w:ascii="Times New Roman" w:eastAsia="Times New Roman" w:hAnsi="Times New Roman"/>
      <w:b/>
      <w:bCs/>
      <w:kern w:val="32"/>
      <w:sz w:val="24"/>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81147"/>
    <w:rPr>
      <w:rFonts w:ascii="Times New Roman" w:eastAsia="Times New Roman" w:hAnsi="Times New Roman" w:cs="Times New Roman"/>
      <w:b/>
      <w:bCs/>
      <w:kern w:val="32"/>
      <w:sz w:val="24"/>
      <w:szCs w:val="32"/>
      <w:lang w:val="x-none" w:eastAsia="x-none"/>
    </w:rPr>
  </w:style>
  <w:style w:type="paragraph" w:styleId="Header">
    <w:name w:val="header"/>
    <w:basedOn w:val="Normal"/>
    <w:link w:val="HeaderChar"/>
    <w:uiPriority w:val="99"/>
    <w:unhideWhenUsed/>
    <w:rsid w:val="00EF2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839"/>
  </w:style>
  <w:style w:type="paragraph" w:styleId="Footer">
    <w:name w:val="footer"/>
    <w:basedOn w:val="Normal"/>
    <w:link w:val="FooterChar"/>
    <w:uiPriority w:val="99"/>
    <w:unhideWhenUsed/>
    <w:rsid w:val="00EF2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839"/>
  </w:style>
  <w:style w:type="table" w:styleId="TableGrid">
    <w:name w:val="Table Grid"/>
    <w:basedOn w:val="TableNormal"/>
    <w:uiPriority w:val="59"/>
    <w:rsid w:val="00D2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38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38C2"/>
    <w:rPr>
      <w:rFonts w:ascii="Tahoma" w:hAnsi="Tahoma" w:cs="Tahoma"/>
      <w:sz w:val="16"/>
      <w:szCs w:val="16"/>
    </w:rPr>
  </w:style>
  <w:style w:type="character" w:styleId="CommentReference">
    <w:name w:val="annotation reference"/>
    <w:uiPriority w:val="99"/>
    <w:semiHidden/>
    <w:unhideWhenUsed/>
    <w:rsid w:val="00B26F65"/>
    <w:rPr>
      <w:sz w:val="16"/>
      <w:szCs w:val="16"/>
    </w:rPr>
  </w:style>
  <w:style w:type="paragraph" w:styleId="CommentText">
    <w:name w:val="annotation text"/>
    <w:basedOn w:val="Normal"/>
    <w:link w:val="CommentTextChar"/>
    <w:uiPriority w:val="99"/>
    <w:unhideWhenUsed/>
    <w:rsid w:val="00B26F65"/>
    <w:rPr>
      <w:sz w:val="20"/>
      <w:szCs w:val="20"/>
    </w:rPr>
  </w:style>
  <w:style w:type="character" w:customStyle="1" w:styleId="CommentTextChar">
    <w:name w:val="Comment Text Char"/>
    <w:basedOn w:val="DefaultParagraphFont"/>
    <w:link w:val="CommentText"/>
    <w:uiPriority w:val="99"/>
    <w:rsid w:val="00B26F65"/>
  </w:style>
  <w:style w:type="paragraph" w:styleId="CommentSubject">
    <w:name w:val="annotation subject"/>
    <w:basedOn w:val="CommentText"/>
    <w:next w:val="CommentText"/>
    <w:link w:val="CommentSubjectChar"/>
    <w:uiPriority w:val="99"/>
    <w:semiHidden/>
    <w:unhideWhenUsed/>
    <w:rsid w:val="00B26F65"/>
    <w:rPr>
      <w:b/>
      <w:bCs/>
    </w:rPr>
  </w:style>
  <w:style w:type="character" w:customStyle="1" w:styleId="CommentSubjectChar">
    <w:name w:val="Comment Subject Char"/>
    <w:link w:val="CommentSubject"/>
    <w:uiPriority w:val="99"/>
    <w:semiHidden/>
    <w:rsid w:val="00B26F65"/>
    <w:rPr>
      <w:b/>
      <w:bCs/>
    </w:rPr>
  </w:style>
  <w:style w:type="character" w:styleId="Hyperlink">
    <w:name w:val="Hyperlink"/>
    <w:uiPriority w:val="99"/>
    <w:unhideWhenUsed/>
    <w:rsid w:val="00B52E96"/>
    <w:rPr>
      <w:color w:val="0000FF"/>
      <w:u w:val="single"/>
    </w:rPr>
  </w:style>
  <w:style w:type="paragraph" w:customStyle="1" w:styleId="text1">
    <w:name w:val="text 1"/>
    <w:basedOn w:val="Normal"/>
    <w:rsid w:val="007E359C"/>
    <w:pPr>
      <w:suppressAutoHyphens/>
      <w:autoSpaceDE w:val="0"/>
      <w:autoSpaceDN w:val="0"/>
      <w:adjustRightInd w:val="0"/>
      <w:spacing w:before="60" w:after="0" w:line="280" w:lineRule="atLeast"/>
      <w:textAlignment w:val="center"/>
    </w:pPr>
    <w:rPr>
      <w:rFonts w:ascii="Times New Roman" w:eastAsia="Times New Roman" w:hAnsi="Times New Roman" w:cs="BaskervilleURW"/>
      <w:color w:val="000000"/>
      <w:sz w:val="24"/>
      <w:szCs w:val="24"/>
    </w:rPr>
  </w:style>
  <w:style w:type="character" w:styleId="UnresolvedMention">
    <w:name w:val="Unresolved Mention"/>
    <w:uiPriority w:val="99"/>
    <w:semiHidden/>
    <w:unhideWhenUsed/>
    <w:rsid w:val="00F261D1"/>
    <w:rPr>
      <w:color w:val="605E5C"/>
      <w:shd w:val="clear" w:color="auto" w:fill="E1DFDD"/>
    </w:rPr>
  </w:style>
  <w:style w:type="paragraph" w:styleId="Revision">
    <w:name w:val="Revision"/>
    <w:hidden/>
    <w:uiPriority w:val="99"/>
    <w:semiHidden/>
    <w:rsid w:val="00B04577"/>
    <w:rPr>
      <w:sz w:val="22"/>
      <w:szCs w:val="22"/>
    </w:rPr>
  </w:style>
  <w:style w:type="character" w:styleId="FollowedHyperlink">
    <w:name w:val="FollowedHyperlink"/>
    <w:uiPriority w:val="99"/>
    <w:semiHidden/>
    <w:unhideWhenUsed/>
    <w:rsid w:val="00FE67A1"/>
    <w:rPr>
      <w:color w:val="954F72"/>
      <w:u w:val="single"/>
    </w:rPr>
  </w:style>
  <w:style w:type="character" w:customStyle="1" w:styleId="normaltextrun">
    <w:name w:val="normaltextrun"/>
    <w:basedOn w:val="DefaultParagraphFont"/>
    <w:rsid w:val="00F67E61"/>
  </w:style>
  <w:style w:type="paragraph" w:styleId="FootnoteText">
    <w:name w:val="footnote text"/>
    <w:basedOn w:val="Normal"/>
    <w:link w:val="FootnoteTextChar"/>
    <w:uiPriority w:val="99"/>
    <w:semiHidden/>
    <w:unhideWhenUsed/>
    <w:rsid w:val="007F69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6962"/>
  </w:style>
  <w:style w:type="character" w:styleId="FootnoteReference">
    <w:name w:val="footnote reference"/>
    <w:basedOn w:val="DefaultParagraphFont"/>
    <w:uiPriority w:val="99"/>
    <w:semiHidden/>
    <w:unhideWhenUsed/>
    <w:rsid w:val="007F6962"/>
    <w:rPr>
      <w:vertAlign w:val="superscript"/>
    </w:rPr>
  </w:style>
  <w:style w:type="character" w:customStyle="1" w:styleId="eop">
    <w:name w:val="eop"/>
    <w:basedOn w:val="DefaultParagraphFont"/>
    <w:rsid w:val="007F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74525">
      <w:bodyDiv w:val="1"/>
      <w:marLeft w:val="0"/>
      <w:marRight w:val="0"/>
      <w:marTop w:val="0"/>
      <w:marBottom w:val="0"/>
      <w:divBdr>
        <w:top w:val="none" w:sz="0" w:space="0" w:color="auto"/>
        <w:left w:val="none" w:sz="0" w:space="0" w:color="auto"/>
        <w:bottom w:val="none" w:sz="0" w:space="0" w:color="auto"/>
        <w:right w:val="none" w:sz="0" w:space="0" w:color="auto"/>
      </w:divBdr>
    </w:div>
    <w:div w:id="534198297">
      <w:bodyDiv w:val="1"/>
      <w:marLeft w:val="0"/>
      <w:marRight w:val="0"/>
      <w:marTop w:val="0"/>
      <w:marBottom w:val="0"/>
      <w:divBdr>
        <w:top w:val="none" w:sz="0" w:space="0" w:color="auto"/>
        <w:left w:val="none" w:sz="0" w:space="0" w:color="auto"/>
        <w:bottom w:val="none" w:sz="0" w:space="0" w:color="auto"/>
        <w:right w:val="none" w:sz="0" w:space="0" w:color="auto"/>
      </w:divBdr>
    </w:div>
    <w:div w:id="66297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nnifer.B.Valentine@oha.oregon.gov" TargetMode="External"/><Relationship Id="rId18"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oha-cco.powerappsportals.u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federalregister.gov/documents/2024/04/23/2024-07105/medicare-program-changes-to-the-medicare-advantage-and-the-medicare-prescription-drug-benefit" TargetMode="External"/><Relationship Id="rId20" Type="http://schemas.openxmlformats.org/officeDocument/2006/relationships/hyperlink" Target="https://www.ada.gov/olmstead/olmstead_about.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hs.gov/guidance/sites/default/files/hhs-guidance-documents/CY25_DSNP_LookAlike_Transition_Memo040524_G.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oregon.gov/oha/HSD/OHP/Pages/CCO-LTS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ocuments/2024/04/23/2024-07105/medicare-program-changes-to-the-medicare-advantage-and-the-medicare-prescription-drug-benefit" TargetMode="External"/><Relationship Id="rId2" Type="http://schemas.openxmlformats.org/officeDocument/2006/relationships/hyperlink" Target="https://www.hhs.gov/guidance/sites/default/files/hhs-guidance-documents/CY25_DSNP_LookAlike_Transition_Memo040524_G.pdf" TargetMode="External"/><Relationship Id="rId1" Type="http://schemas.openxmlformats.org/officeDocument/2006/relationships/hyperlink" Target="https://www.hhs.gov/guidance/sites/default/files/hhs-guidance-documents/CY25_DSNP_LookAlike_Transition_Memo040524_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2023-08-16T07:00:00+00:00</Effective_x0020_date>
    <Contract_x0020_topic xmlns="47be7094-86b6-4c75-87da-a9bfd340ff09">Operations</Contract_x0020_topic>
    <DocumentExpirationDate xmlns="59da1016-2a1b-4f8a-9768-d7a4932f6f16" xsi:nil="true"/>
    <IATopic xmlns="59da1016-2a1b-4f8a-9768-d7a4932f6f16" xsi:nil="true"/>
    <Archive xmlns="47be7094-86b6-4c75-87da-a9bfd340ff09">true</Archive>
    <documentType xmlns="47be7094-86b6-4c75-87da-a9bfd340ff09">Report Template</documentType>
    <Meta_x0020_Keywords xmlns="47be7094-86b6-4c75-87da-a9bfd340ff09" xsi:nil="true"/>
    <URL xmlns="http://schemas.microsoft.com/sharepoint/v3">
      <Url>https://www.oregon.gov/oha/HSD/OHP/CCO/Affiliated Medicare Advantage Plan Report Template 2025.docx</Url>
      <Description>Affiliated Medicare Advantage Plan Report Template 2025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A1364-AF36-46AE-A523-7289417D35CC}">
  <ds:schemaRefs>
    <ds:schemaRef ds:uri="http://schemas.openxmlformats.org/officeDocument/2006/bibliography"/>
  </ds:schemaRefs>
</ds:datastoreItem>
</file>

<file path=customXml/itemProps2.xml><?xml version="1.0" encoding="utf-8"?>
<ds:datastoreItem xmlns:ds="http://schemas.openxmlformats.org/officeDocument/2006/customXml" ds:itemID="{7C4892D3-A4B5-435E-BA4D-5460D731E35D}">
  <ds:schemaRefs>
    <ds:schemaRef ds:uri="http://schemas.microsoft.com/sharepoint/v3/contenttype/forms"/>
  </ds:schemaRefs>
</ds:datastoreItem>
</file>

<file path=customXml/itemProps3.xml><?xml version="1.0" encoding="utf-8"?>
<ds:datastoreItem xmlns:ds="http://schemas.openxmlformats.org/officeDocument/2006/customXml" ds:itemID="{1DF06D7F-5E76-4E31-85E1-96A390BBFB5F}">
  <ds:schemaRefs>
    <ds:schemaRef ds:uri="http://schemas.microsoft.com/office/2006/metadata/properties"/>
    <ds:schemaRef ds:uri="http://schemas.microsoft.com/office/infopath/2007/PartnerControls"/>
    <ds:schemaRef ds:uri="18c512f8-6ae3-4fa5-87de-0fde3cbac27e"/>
  </ds:schemaRefs>
</ds:datastoreItem>
</file>

<file path=customXml/itemProps4.xml><?xml version="1.0" encoding="utf-8"?>
<ds:datastoreItem xmlns:ds="http://schemas.openxmlformats.org/officeDocument/2006/customXml" ds:itemID="{183FF823-2B74-4E54-8F72-39E0742CCB9A}">
  <ds:schemaRefs>
    <ds:schemaRef ds:uri="http://schemas.microsoft.com/office/2006/metadata/longProperties"/>
  </ds:schemaRefs>
</ds:datastoreItem>
</file>

<file path=customXml/itemProps5.xml><?xml version="1.0" encoding="utf-8"?>
<ds:datastoreItem xmlns:ds="http://schemas.openxmlformats.org/officeDocument/2006/customXml" ds:itemID="{3F3AB06D-0BF6-4987-B47B-A1EFFAA269A4}"/>
</file>

<file path=docProps/app.xml><?xml version="1.0" encoding="utf-8"?>
<Properties xmlns="http://schemas.openxmlformats.org/officeDocument/2006/extended-properties" xmlns:vt="http://schemas.openxmlformats.org/officeDocument/2006/docPropsVTypes">
  <Template>Normal</Template>
  <TotalTime>24</TotalTime>
  <Pages>10</Pages>
  <Words>3258</Words>
  <Characters>18576</Characters>
  <Application>Microsoft Office Word</Application>
  <DocSecurity>0</DocSecurity>
  <Lines>154</Lines>
  <Paragraphs>43</Paragraphs>
  <ScaleCrop>false</ScaleCrop>
  <Company>Oregon DHS</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Affiliated Medicare Advantage Plan Report Template 2025</dc:title>
  <dc:subject/>
  <dc:creator>Tammy Hurst</dc:creator>
  <cp:keywords/>
  <dc:description/>
  <cp:lastModifiedBy>Guerra Veronica</cp:lastModifiedBy>
  <cp:revision>30</cp:revision>
  <cp:lastPrinted>2014-08-26T22:45:00Z</cp:lastPrinted>
  <dcterms:created xsi:type="dcterms:W3CDTF">2024-08-31T01:27:00Z</dcterms:created>
  <dcterms:modified xsi:type="dcterms:W3CDTF">2024-08-31T01:53:00Z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Other Reports</vt:lpwstr>
  </property>
  <property fmtid="{D5CDD505-2E9C-101B-9397-08002B2CF9AE}" pid="3" name="documentType">
    <vt:lpwstr>Report Template</vt:lpwstr>
  </property>
  <property fmtid="{D5CDD505-2E9C-101B-9397-08002B2CF9AE}" pid="4" name="Contract Year">
    <vt:lpwstr>2015-01-01T00:00:00Z</vt:lpwstr>
  </property>
  <property fmtid="{D5CDD505-2E9C-101B-9397-08002B2CF9AE}" pid="5" name="RoutingRuleDescription">
    <vt:lpwstr/>
  </property>
  <property fmtid="{D5CDD505-2E9C-101B-9397-08002B2CF9AE}" pid="6" name="Effective date">
    <vt:lpwstr>2023-08-17T00:00:00Z</vt:lpwstr>
  </property>
  <property fmtid="{D5CDD505-2E9C-101B-9397-08002B2CF9AE}" pid="7" name="Archive">
    <vt:lpwstr>0</vt:lpwstr>
  </property>
  <property fmtid="{D5CDD505-2E9C-101B-9397-08002B2CF9AE}" pid="8" name="Contract topic">
    <vt:lpwstr>Medicare &amp; Medicare Advantage Plans</vt:lpwstr>
  </property>
  <property fmtid="{D5CDD505-2E9C-101B-9397-08002B2CF9AE}" pid="9" name="Contractor">
    <vt:lpwstr>;#CCO;#</vt:lpwstr>
  </property>
  <property fmtid="{D5CDD505-2E9C-101B-9397-08002B2CF9AE}" pid="10" name="URL">
    <vt:lpwstr>https://www.oregon.gov/oha/HSD/OHP/CCO/Affiliated-MA-Plan-Report-2023.doc, Affiliated Medicare Advantage Plan Report, 08-2023</vt:lpwstr>
  </property>
  <property fmtid="{D5CDD505-2E9C-101B-9397-08002B2CF9AE}" pid="11" name="WorkflowChangePath">
    <vt:lpwstr>dff07ce7-2fe0-44e5-9d33-eb01c4950507,3;dff07ce7-2fe0-44e5-9d33-eb01c4950507,5;dff07ce7-2fe0-44e5-9d33-eb01c4950507,3;dff07ce7-2fe0-44e5-9d33-eb01c4950507,5;dff07ce7-2fe0-44e5-9d33-eb01c4950507,9;dff07ce7-2fe0-44e5-9d33-eb01c4950507,11;dff07ce7-2fe0-44e5-9d33-eb01c4950507,13;dff07ce7-2fe0-44e5-9d33-eb01c4950507,15;</vt:lpwstr>
  </property>
  <property fmtid="{D5CDD505-2E9C-101B-9397-08002B2CF9AE}" pid="12" name="IACategory">
    <vt:lpwstr/>
  </property>
  <property fmtid="{D5CDD505-2E9C-101B-9397-08002B2CF9AE}" pid="13" name="DocumentExpirationDate">
    <vt:lpwstr/>
  </property>
  <property fmtid="{D5CDD505-2E9C-101B-9397-08002B2CF9AE}" pid="14" name="IATopic">
    <vt:lpwstr/>
  </property>
  <property fmtid="{D5CDD505-2E9C-101B-9397-08002B2CF9AE}" pid="15" name="Meta Keywords">
    <vt:lpwstr/>
  </property>
  <property fmtid="{D5CDD505-2E9C-101B-9397-08002B2CF9AE}" pid="16" name="IASubtopic">
    <vt:lpwstr/>
  </property>
  <property fmtid="{D5CDD505-2E9C-101B-9397-08002B2CF9AE}" pid="17" name="Hide">
    <vt:lpwstr>0</vt:lpwstr>
  </property>
  <property fmtid="{D5CDD505-2E9C-101B-9397-08002B2CF9AE}" pid="18" name="Meta Description">
    <vt:lpwstr/>
  </property>
  <property fmtid="{D5CDD505-2E9C-101B-9397-08002B2CF9AE}" pid="19" name="ContentTypeId">
    <vt:lpwstr>0x0101004FC3AD29F9C3BA4492D9BCF45F3C0A51</vt:lpwstr>
  </property>
  <property fmtid="{D5CDD505-2E9C-101B-9397-08002B2CF9AE}" pid="20" name="MSIP_Label_ebdd6eeb-0dd0-4927-947e-a759f08fcf55_Enabled">
    <vt:lpwstr>true</vt:lpwstr>
  </property>
  <property fmtid="{D5CDD505-2E9C-101B-9397-08002B2CF9AE}" pid="21" name="MSIP_Label_ebdd6eeb-0dd0-4927-947e-a759f08fcf55_SetDate">
    <vt:lpwstr>2024-08-21T03:45:31Z</vt:lpwstr>
  </property>
  <property fmtid="{D5CDD505-2E9C-101B-9397-08002B2CF9AE}" pid="22" name="MSIP_Label_ebdd6eeb-0dd0-4927-947e-a759f08fcf55_Method">
    <vt:lpwstr>Privileged</vt:lpwstr>
  </property>
  <property fmtid="{D5CDD505-2E9C-101B-9397-08002B2CF9AE}" pid="23" name="MSIP_Label_ebdd6eeb-0dd0-4927-947e-a759f08fcf55_Name">
    <vt:lpwstr>Level 1 - Published (Items)</vt:lpwstr>
  </property>
  <property fmtid="{D5CDD505-2E9C-101B-9397-08002B2CF9AE}" pid="24" name="MSIP_Label_ebdd6eeb-0dd0-4927-947e-a759f08fcf55_SiteId">
    <vt:lpwstr>658e63e8-8d39-499c-8f48-13adc9452f4c</vt:lpwstr>
  </property>
  <property fmtid="{D5CDD505-2E9C-101B-9397-08002B2CF9AE}" pid="25" name="MSIP_Label_ebdd6eeb-0dd0-4927-947e-a759f08fcf55_ActionId">
    <vt:lpwstr>3507c0d1-e88c-442c-a3a6-fd937cbd6516</vt:lpwstr>
  </property>
  <property fmtid="{D5CDD505-2E9C-101B-9397-08002B2CF9AE}" pid="26" name="MSIP_Label_ebdd6eeb-0dd0-4927-947e-a759f08fcf55_ContentBits">
    <vt:lpwstr>0</vt:lpwstr>
  </property>
  <property fmtid="{D5CDD505-2E9C-101B-9397-08002B2CF9AE}" pid="27" name="MediaServiceImageTags">
    <vt:lpwstr/>
  </property>
</Properties>
</file>